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70" w:rsidRPr="00C61B70" w:rsidRDefault="00C61B70" w:rsidP="00C61B70">
      <w:pPr>
        <w:widowControl/>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kern w:val="0"/>
          <w:szCs w:val="24"/>
        </w:rPr>
        <w:t>The Office of International Affairs at National Taiwan University (NTU) is pleased to announce that the second round of applications for international degree students (Bachelor’s, Master’s, and Ph.D. programs) for the September 2025 intake is now open. The application deadline is Thursday, February 13, 2025.</w:t>
      </w:r>
    </w:p>
    <w:p w:rsidR="00C61B70" w:rsidRPr="00C61B70" w:rsidRDefault="00C61B70" w:rsidP="00C61B70">
      <w:pPr>
        <w:widowControl/>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kern w:val="0"/>
          <w:szCs w:val="24"/>
        </w:rPr>
        <w:t>To support prospective international students, NTU will be hosting Online Admissions Talks on the following dates: January 7, January 8, and January 13, 2025.</w:t>
      </w:r>
    </w:p>
    <w:p w:rsidR="00C61B70" w:rsidRPr="006336A5" w:rsidRDefault="00C61B70" w:rsidP="00C61B70">
      <w:pPr>
        <w:widowControl/>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kern w:val="0"/>
          <w:szCs w:val="24"/>
        </w:rPr>
        <w:t xml:space="preserve">Please </w:t>
      </w:r>
      <w:r w:rsidR="006336A5" w:rsidRPr="006336A5">
        <w:rPr>
          <w:rFonts w:ascii="Times New Roman" w:eastAsia="新細明體" w:hAnsi="Times New Roman" w:cs="Times New Roman"/>
          <w:kern w:val="0"/>
          <w:szCs w:val="24"/>
        </w:rPr>
        <w:t xml:space="preserve">click on the link below to find </w:t>
      </w:r>
      <w:r w:rsidRPr="00C61B70">
        <w:rPr>
          <w:rFonts w:ascii="Times New Roman" w:eastAsia="新細明體" w:hAnsi="Times New Roman" w:cs="Times New Roman"/>
          <w:kern w:val="0"/>
          <w:szCs w:val="24"/>
        </w:rPr>
        <w:t>the electronic promotional materials</w:t>
      </w:r>
      <w:r w:rsidR="006336A5" w:rsidRPr="006336A5">
        <w:rPr>
          <w:rFonts w:ascii="Times New Roman" w:eastAsia="新細明體" w:hAnsi="Times New Roman" w:cs="Times New Roman"/>
          <w:kern w:val="0"/>
          <w:szCs w:val="24"/>
        </w:rPr>
        <w:t xml:space="preserve">. </w:t>
      </w:r>
      <w:r w:rsidRPr="00C61B70">
        <w:rPr>
          <w:rFonts w:ascii="Times New Roman" w:eastAsia="新細明體" w:hAnsi="Times New Roman" w:cs="Times New Roman"/>
          <w:kern w:val="0"/>
          <w:szCs w:val="24"/>
        </w:rPr>
        <w:t xml:space="preserve"> </w:t>
      </w:r>
    </w:p>
    <w:p w:rsidR="00C61B70" w:rsidRPr="00C61B70" w:rsidRDefault="00C61B70" w:rsidP="00C61B70">
      <w:pPr>
        <w:widowControl/>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b/>
          <w:bCs/>
          <w:kern w:val="0"/>
          <w:szCs w:val="24"/>
        </w:rPr>
        <w:t>Application Information for International Degree Students (September 2025 Entry):</w:t>
      </w:r>
    </w:p>
    <w:p w:rsidR="00C61B70" w:rsidRDefault="00C61B70" w:rsidP="00C61B70">
      <w:pPr>
        <w:widowControl/>
        <w:numPr>
          <w:ilvl w:val="0"/>
          <w:numId w:val="1"/>
        </w:numPr>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kern w:val="0"/>
          <w:szCs w:val="24"/>
        </w:rPr>
        <w:t xml:space="preserve">Detailed application information (Chinese): </w:t>
      </w:r>
      <w:hyperlink r:id="rId7" w:tgtFrame="_new" w:history="1">
        <w:r w:rsidRPr="00C61B70">
          <w:rPr>
            <w:rFonts w:ascii="Times New Roman" w:eastAsia="新細明體" w:hAnsi="Times New Roman" w:cs="Times New Roman"/>
            <w:color w:val="0000FF"/>
            <w:kern w:val="0"/>
            <w:szCs w:val="24"/>
            <w:u w:val="single"/>
          </w:rPr>
          <w:t>Link</w:t>
        </w:r>
      </w:hyperlink>
    </w:p>
    <w:p w:rsidR="006336A5" w:rsidRPr="006336A5" w:rsidRDefault="005F2204" w:rsidP="006336A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0"/>
        <w:rPr>
          <w:rFonts w:ascii="Times New Roman" w:eastAsia="細明體" w:hAnsi="Times New Roman" w:cs="Times New Roman"/>
          <w:color w:val="000000"/>
          <w:kern w:val="0"/>
          <w:szCs w:val="24"/>
        </w:rPr>
      </w:pPr>
      <w:hyperlink r:id="rId8" w:tgtFrame="new_win" w:history="1">
        <w:r w:rsidR="006336A5" w:rsidRPr="006336A5">
          <w:rPr>
            <w:rFonts w:ascii="Times New Roman" w:eastAsia="細明體" w:hAnsi="Times New Roman" w:cs="Times New Roman"/>
            <w:color w:val="0000FF"/>
            <w:kern w:val="0"/>
            <w:szCs w:val="24"/>
            <w:u w:val="single"/>
          </w:rPr>
          <w:t>https://admissions.ntu.edu.tw/zh-hant/apply/degree-students/international-students/</w:t>
        </w:r>
      </w:hyperlink>
    </w:p>
    <w:p w:rsidR="006336A5" w:rsidRPr="00C61B70" w:rsidRDefault="006336A5" w:rsidP="00050D3F">
      <w:pPr>
        <w:widowControl/>
        <w:numPr>
          <w:ilvl w:val="0"/>
          <w:numId w:val="1"/>
        </w:numPr>
        <w:spacing w:before="100" w:beforeAutospacing="1" w:after="100" w:afterAutospacing="1"/>
        <w:rPr>
          <w:rFonts w:ascii="Times New Roman" w:eastAsia="細明體" w:hAnsi="Times New Roman" w:cs="Times New Roman"/>
          <w:color w:val="000000"/>
          <w:kern w:val="0"/>
          <w:szCs w:val="24"/>
        </w:rPr>
      </w:pPr>
      <w:proofErr w:type="spellStart"/>
      <w:r w:rsidRPr="006336A5">
        <w:rPr>
          <w:rFonts w:ascii="Times New Roman" w:eastAsia="新細明體" w:hAnsi="Times New Roman" w:cs="Times New Roman" w:hint="eastAsia"/>
          <w:kern w:val="0"/>
          <w:szCs w:val="24"/>
        </w:rPr>
        <w:t>D</w:t>
      </w:r>
      <w:r w:rsidRPr="006336A5">
        <w:rPr>
          <w:rFonts w:ascii="Times New Roman" w:eastAsia="新細明體" w:hAnsi="Times New Roman" w:cs="Times New Roman"/>
          <w:kern w:val="0"/>
          <w:szCs w:val="24"/>
        </w:rPr>
        <w:t>e</w:t>
      </w:r>
      <w:r w:rsidR="00C61B70" w:rsidRPr="00C61B70">
        <w:rPr>
          <w:rFonts w:ascii="Times New Roman" w:eastAsia="新細明體" w:hAnsi="Times New Roman" w:cs="Times New Roman"/>
          <w:kern w:val="0"/>
          <w:szCs w:val="24"/>
        </w:rPr>
        <w:t>Detailed</w:t>
      </w:r>
      <w:proofErr w:type="spellEnd"/>
      <w:r w:rsidR="00C61B70" w:rsidRPr="00C61B70">
        <w:rPr>
          <w:rFonts w:ascii="Times New Roman" w:eastAsia="新細明體" w:hAnsi="Times New Roman" w:cs="Times New Roman"/>
          <w:kern w:val="0"/>
          <w:szCs w:val="24"/>
        </w:rPr>
        <w:t xml:space="preserve"> application information (English): </w:t>
      </w:r>
      <w:hyperlink r:id="rId9" w:tgtFrame="_new" w:history="1">
        <w:r w:rsidR="00C61B70" w:rsidRPr="00C61B70">
          <w:rPr>
            <w:rFonts w:ascii="Times New Roman" w:eastAsia="新細明體" w:hAnsi="Times New Roman" w:cs="Times New Roman"/>
            <w:color w:val="0000FF"/>
            <w:kern w:val="0"/>
            <w:szCs w:val="24"/>
            <w:u w:val="single"/>
          </w:rPr>
          <w:t>Link</w:t>
        </w:r>
      </w:hyperlink>
      <w:r w:rsidRPr="006336A5">
        <w:rPr>
          <w:rFonts w:ascii="Times New Roman" w:eastAsia="新細明體" w:hAnsi="Times New Roman" w:cs="Times New Roman"/>
          <w:kern w:val="0"/>
          <w:szCs w:val="24"/>
        </w:rPr>
        <w:t xml:space="preserve"> </w:t>
      </w:r>
      <w:hyperlink r:id="rId10" w:tgtFrame="new_win" w:history="1">
        <w:r w:rsidRPr="006336A5">
          <w:rPr>
            <w:rFonts w:ascii="Times New Roman" w:eastAsia="細明體" w:hAnsi="Times New Roman" w:cs="Times New Roman"/>
            <w:color w:val="0000FF"/>
            <w:kern w:val="0"/>
            <w:szCs w:val="24"/>
            <w:u w:val="single"/>
          </w:rPr>
          <w:t>https://admissions.ntu.edu.tw/apply/degree-students/international-students/</w:t>
        </w:r>
      </w:hyperlink>
    </w:p>
    <w:p w:rsidR="00C61B70" w:rsidRPr="00C61B70" w:rsidRDefault="00C61B70" w:rsidP="00C61B70">
      <w:pPr>
        <w:widowControl/>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b/>
          <w:bCs/>
          <w:kern w:val="0"/>
          <w:szCs w:val="24"/>
        </w:rPr>
        <w:t>NTU Online Information Sessions for International Degree Students:</w:t>
      </w:r>
    </w:p>
    <w:p w:rsidR="00C61B70" w:rsidRPr="00C61B70" w:rsidRDefault="00C61B70" w:rsidP="00C61B70">
      <w:pPr>
        <w:widowControl/>
        <w:numPr>
          <w:ilvl w:val="0"/>
          <w:numId w:val="2"/>
        </w:numPr>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b/>
          <w:bCs/>
          <w:kern w:val="0"/>
          <w:szCs w:val="24"/>
        </w:rPr>
        <w:t>Target Audience:</w:t>
      </w:r>
      <w:r w:rsidRPr="00C61B70">
        <w:rPr>
          <w:rFonts w:ascii="Times New Roman" w:eastAsia="新細明體" w:hAnsi="Times New Roman" w:cs="Times New Roman"/>
          <w:kern w:val="0"/>
          <w:szCs w:val="24"/>
        </w:rPr>
        <w:t xml:space="preserve"> International students interested in NTU’s degree programs (Bachelor’s, Master’s, and Ph.D.)</w:t>
      </w:r>
    </w:p>
    <w:p w:rsidR="00C61B70" w:rsidRPr="00C61B70" w:rsidRDefault="00C61B70" w:rsidP="00C61B70">
      <w:pPr>
        <w:widowControl/>
        <w:numPr>
          <w:ilvl w:val="0"/>
          <w:numId w:val="2"/>
        </w:numPr>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b/>
          <w:bCs/>
          <w:kern w:val="0"/>
          <w:szCs w:val="24"/>
        </w:rPr>
        <w:t>Admissions Talk (Mandarin)</w:t>
      </w:r>
      <w:r w:rsidRPr="00C61B70">
        <w:rPr>
          <w:rFonts w:ascii="Times New Roman" w:eastAsia="新細明體" w:hAnsi="Times New Roman" w:cs="Times New Roman"/>
          <w:kern w:val="0"/>
          <w:szCs w:val="24"/>
        </w:rPr>
        <w:br/>
      </w:r>
      <w:r w:rsidRPr="00C61B70">
        <w:rPr>
          <w:rFonts w:ascii="Times New Roman" w:eastAsia="新細明體" w:hAnsi="Times New Roman" w:cs="Times New Roman"/>
          <w:b/>
          <w:bCs/>
          <w:kern w:val="0"/>
          <w:szCs w:val="24"/>
        </w:rPr>
        <w:t>Date:</w:t>
      </w:r>
      <w:r w:rsidRPr="00C61B70">
        <w:rPr>
          <w:rFonts w:ascii="Times New Roman" w:eastAsia="新細明體" w:hAnsi="Times New Roman" w:cs="Times New Roman"/>
          <w:kern w:val="0"/>
          <w:szCs w:val="24"/>
        </w:rPr>
        <w:t xml:space="preserve"> Wednesday, January 8, 2025</w:t>
      </w:r>
      <w:r w:rsidRPr="00C61B70">
        <w:rPr>
          <w:rFonts w:ascii="Times New Roman" w:eastAsia="新細明體" w:hAnsi="Times New Roman" w:cs="Times New Roman"/>
          <w:kern w:val="0"/>
          <w:szCs w:val="24"/>
        </w:rPr>
        <w:br/>
      </w:r>
      <w:r w:rsidRPr="00C61B70">
        <w:rPr>
          <w:rFonts w:ascii="Times New Roman" w:eastAsia="新細明體" w:hAnsi="Times New Roman" w:cs="Times New Roman"/>
          <w:b/>
          <w:bCs/>
          <w:kern w:val="0"/>
          <w:szCs w:val="24"/>
        </w:rPr>
        <w:t>Time:</w:t>
      </w:r>
      <w:r w:rsidRPr="00C61B70">
        <w:rPr>
          <w:rFonts w:ascii="Times New Roman" w:eastAsia="新細明體" w:hAnsi="Times New Roman" w:cs="Times New Roman"/>
          <w:kern w:val="0"/>
          <w:szCs w:val="24"/>
        </w:rPr>
        <w:t xml:space="preserve"> 6:30 PM–7:30 PM (Taipei Time, UTC+8)</w:t>
      </w:r>
      <w:r w:rsidRPr="00C61B70">
        <w:rPr>
          <w:rFonts w:ascii="Times New Roman" w:eastAsia="新細明體" w:hAnsi="Times New Roman" w:cs="Times New Roman"/>
          <w:kern w:val="0"/>
          <w:szCs w:val="24"/>
        </w:rPr>
        <w:br/>
      </w:r>
      <w:r w:rsidRPr="00C61B70">
        <w:rPr>
          <w:rFonts w:ascii="Times New Roman" w:eastAsia="新細明體" w:hAnsi="Times New Roman" w:cs="Times New Roman"/>
          <w:b/>
          <w:bCs/>
          <w:kern w:val="0"/>
          <w:szCs w:val="24"/>
        </w:rPr>
        <w:t>Meeting Link:</w:t>
      </w:r>
      <w:r w:rsidRPr="00C61B70">
        <w:rPr>
          <w:rFonts w:ascii="Times New Roman" w:eastAsia="新細明體" w:hAnsi="Times New Roman" w:cs="Times New Roman"/>
          <w:kern w:val="0"/>
          <w:szCs w:val="24"/>
        </w:rPr>
        <w:t xml:space="preserve"> </w:t>
      </w:r>
      <w:proofErr w:type="spellStart"/>
      <w:r w:rsidRPr="00C61B70">
        <w:rPr>
          <w:rFonts w:ascii="Times New Roman" w:eastAsia="新細明體" w:hAnsi="Times New Roman" w:cs="Times New Roman"/>
          <w:kern w:val="0"/>
          <w:szCs w:val="24"/>
        </w:rPr>
        <w:t>Webex</w:t>
      </w:r>
      <w:proofErr w:type="spellEnd"/>
    </w:p>
    <w:p w:rsidR="00C61B70" w:rsidRPr="00C61B70" w:rsidRDefault="00C61B70" w:rsidP="00C61B70">
      <w:pPr>
        <w:widowControl/>
        <w:numPr>
          <w:ilvl w:val="0"/>
          <w:numId w:val="2"/>
        </w:numPr>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b/>
          <w:bCs/>
          <w:kern w:val="0"/>
          <w:szCs w:val="24"/>
        </w:rPr>
        <w:t>Admissions Talk - Undergraduate Programs (English)</w:t>
      </w:r>
      <w:r w:rsidRPr="00C61B70">
        <w:rPr>
          <w:rFonts w:ascii="Times New Roman" w:eastAsia="新細明體" w:hAnsi="Times New Roman" w:cs="Times New Roman"/>
          <w:kern w:val="0"/>
          <w:szCs w:val="24"/>
        </w:rPr>
        <w:br/>
      </w:r>
      <w:r w:rsidRPr="00C61B70">
        <w:rPr>
          <w:rFonts w:ascii="Times New Roman" w:eastAsia="新細明體" w:hAnsi="Times New Roman" w:cs="Times New Roman"/>
          <w:b/>
          <w:bCs/>
          <w:kern w:val="0"/>
          <w:szCs w:val="24"/>
        </w:rPr>
        <w:t>Date:</w:t>
      </w:r>
      <w:r w:rsidRPr="00C61B70">
        <w:rPr>
          <w:rFonts w:ascii="Times New Roman" w:eastAsia="新細明體" w:hAnsi="Times New Roman" w:cs="Times New Roman"/>
          <w:kern w:val="0"/>
          <w:szCs w:val="24"/>
        </w:rPr>
        <w:t xml:space="preserve"> Tuesday, January 7, 2025</w:t>
      </w:r>
      <w:r w:rsidRPr="00C61B70">
        <w:rPr>
          <w:rFonts w:ascii="Times New Roman" w:eastAsia="新細明體" w:hAnsi="Times New Roman" w:cs="Times New Roman"/>
          <w:kern w:val="0"/>
          <w:szCs w:val="24"/>
        </w:rPr>
        <w:br/>
      </w:r>
      <w:r w:rsidRPr="00C61B70">
        <w:rPr>
          <w:rFonts w:ascii="Times New Roman" w:eastAsia="新細明體" w:hAnsi="Times New Roman" w:cs="Times New Roman"/>
          <w:b/>
          <w:bCs/>
          <w:kern w:val="0"/>
          <w:szCs w:val="24"/>
        </w:rPr>
        <w:t>Time:</w:t>
      </w:r>
      <w:r w:rsidRPr="00C61B70">
        <w:rPr>
          <w:rFonts w:ascii="Times New Roman" w:eastAsia="新細明體" w:hAnsi="Times New Roman" w:cs="Times New Roman"/>
          <w:kern w:val="0"/>
          <w:szCs w:val="24"/>
        </w:rPr>
        <w:t xml:space="preserve"> 6:30 PM–7:30 PM (Taipei Time, UTC+8)</w:t>
      </w:r>
      <w:r w:rsidRPr="00C61B70">
        <w:rPr>
          <w:rFonts w:ascii="Times New Roman" w:eastAsia="新細明體" w:hAnsi="Times New Roman" w:cs="Times New Roman"/>
          <w:kern w:val="0"/>
          <w:szCs w:val="24"/>
        </w:rPr>
        <w:br/>
      </w:r>
      <w:r w:rsidRPr="00C61B70">
        <w:rPr>
          <w:rFonts w:ascii="Times New Roman" w:eastAsia="新細明體" w:hAnsi="Times New Roman" w:cs="Times New Roman"/>
          <w:b/>
          <w:bCs/>
          <w:kern w:val="0"/>
          <w:szCs w:val="24"/>
        </w:rPr>
        <w:t>Meeting Link:</w:t>
      </w:r>
      <w:r w:rsidRPr="00C61B70">
        <w:rPr>
          <w:rFonts w:ascii="Times New Roman" w:eastAsia="新細明體" w:hAnsi="Times New Roman" w:cs="Times New Roman"/>
          <w:kern w:val="0"/>
          <w:szCs w:val="24"/>
        </w:rPr>
        <w:t xml:space="preserve"> </w:t>
      </w:r>
      <w:proofErr w:type="spellStart"/>
      <w:r w:rsidRPr="00C61B70">
        <w:rPr>
          <w:rFonts w:ascii="Times New Roman" w:eastAsia="新細明體" w:hAnsi="Times New Roman" w:cs="Times New Roman"/>
          <w:kern w:val="0"/>
          <w:szCs w:val="24"/>
        </w:rPr>
        <w:t>Webex</w:t>
      </w:r>
      <w:proofErr w:type="spellEnd"/>
    </w:p>
    <w:p w:rsidR="00C61B70" w:rsidRPr="00C61B70" w:rsidRDefault="00C61B70" w:rsidP="00C61B70">
      <w:pPr>
        <w:widowControl/>
        <w:numPr>
          <w:ilvl w:val="0"/>
          <w:numId w:val="2"/>
        </w:numPr>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b/>
          <w:bCs/>
          <w:kern w:val="0"/>
          <w:szCs w:val="24"/>
        </w:rPr>
        <w:t>Admissions Talk - Graduate Programs (English)</w:t>
      </w:r>
      <w:r w:rsidRPr="00C61B70">
        <w:rPr>
          <w:rFonts w:ascii="Times New Roman" w:eastAsia="新細明體" w:hAnsi="Times New Roman" w:cs="Times New Roman"/>
          <w:kern w:val="0"/>
          <w:szCs w:val="24"/>
        </w:rPr>
        <w:br/>
      </w:r>
      <w:r w:rsidRPr="00C61B70">
        <w:rPr>
          <w:rFonts w:ascii="Times New Roman" w:eastAsia="新細明體" w:hAnsi="Times New Roman" w:cs="Times New Roman"/>
          <w:b/>
          <w:bCs/>
          <w:kern w:val="0"/>
          <w:szCs w:val="24"/>
        </w:rPr>
        <w:t>Date:</w:t>
      </w:r>
      <w:r w:rsidRPr="00C61B70">
        <w:rPr>
          <w:rFonts w:ascii="Times New Roman" w:eastAsia="新細明體" w:hAnsi="Times New Roman" w:cs="Times New Roman"/>
          <w:kern w:val="0"/>
          <w:szCs w:val="24"/>
        </w:rPr>
        <w:t xml:space="preserve"> Monday, January 13, 2025</w:t>
      </w:r>
      <w:r w:rsidRPr="00C61B70">
        <w:rPr>
          <w:rFonts w:ascii="Times New Roman" w:eastAsia="新細明體" w:hAnsi="Times New Roman" w:cs="Times New Roman"/>
          <w:kern w:val="0"/>
          <w:szCs w:val="24"/>
        </w:rPr>
        <w:br/>
      </w:r>
      <w:r w:rsidRPr="00C61B70">
        <w:rPr>
          <w:rFonts w:ascii="Times New Roman" w:eastAsia="新細明體" w:hAnsi="Times New Roman" w:cs="Times New Roman"/>
          <w:b/>
          <w:bCs/>
          <w:kern w:val="0"/>
          <w:szCs w:val="24"/>
        </w:rPr>
        <w:t>Time:</w:t>
      </w:r>
      <w:r w:rsidRPr="00C61B70">
        <w:rPr>
          <w:rFonts w:ascii="Times New Roman" w:eastAsia="新細明體" w:hAnsi="Times New Roman" w:cs="Times New Roman"/>
          <w:kern w:val="0"/>
          <w:szCs w:val="24"/>
        </w:rPr>
        <w:t xml:space="preserve"> 6:30 PM–7:30 PM (Taipei Time, UTC+8)</w:t>
      </w:r>
      <w:r w:rsidRPr="00C61B70">
        <w:rPr>
          <w:rFonts w:ascii="Times New Roman" w:eastAsia="新細明體" w:hAnsi="Times New Roman" w:cs="Times New Roman"/>
          <w:kern w:val="0"/>
          <w:szCs w:val="24"/>
        </w:rPr>
        <w:br/>
      </w:r>
      <w:r w:rsidRPr="00C61B70">
        <w:rPr>
          <w:rFonts w:ascii="Times New Roman" w:eastAsia="新細明體" w:hAnsi="Times New Roman" w:cs="Times New Roman"/>
          <w:b/>
          <w:bCs/>
          <w:kern w:val="0"/>
          <w:szCs w:val="24"/>
        </w:rPr>
        <w:t>Meeting Link:</w:t>
      </w:r>
      <w:r w:rsidRPr="00C61B70">
        <w:rPr>
          <w:rFonts w:ascii="Times New Roman" w:eastAsia="新細明體" w:hAnsi="Times New Roman" w:cs="Times New Roman"/>
          <w:kern w:val="0"/>
          <w:szCs w:val="24"/>
        </w:rPr>
        <w:t xml:space="preserve"> </w:t>
      </w:r>
      <w:proofErr w:type="spellStart"/>
      <w:r w:rsidRPr="00C61B70">
        <w:rPr>
          <w:rFonts w:ascii="Times New Roman" w:eastAsia="新細明體" w:hAnsi="Times New Roman" w:cs="Times New Roman"/>
          <w:kern w:val="0"/>
          <w:szCs w:val="24"/>
        </w:rPr>
        <w:t>Webex</w:t>
      </w:r>
      <w:proofErr w:type="spellEnd"/>
    </w:p>
    <w:p w:rsidR="006336A5" w:rsidRDefault="00C61B70" w:rsidP="0041468D">
      <w:pPr>
        <w:widowControl/>
        <w:numPr>
          <w:ilvl w:val="0"/>
          <w:numId w:val="2"/>
        </w:numPr>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b/>
          <w:bCs/>
          <w:kern w:val="0"/>
          <w:szCs w:val="24"/>
        </w:rPr>
        <w:t>Registration Link:</w:t>
      </w:r>
      <w:r w:rsidRPr="00C61B70">
        <w:rPr>
          <w:rFonts w:ascii="Times New Roman" w:eastAsia="新細明體" w:hAnsi="Times New Roman" w:cs="Times New Roman"/>
          <w:kern w:val="0"/>
          <w:szCs w:val="24"/>
        </w:rPr>
        <w:t xml:space="preserve"> </w:t>
      </w:r>
      <w:hyperlink r:id="rId11" w:tgtFrame="_new" w:history="1">
        <w:r w:rsidRPr="00C61B70">
          <w:rPr>
            <w:rFonts w:ascii="Times New Roman" w:eastAsia="新細明體" w:hAnsi="Times New Roman" w:cs="Times New Roman"/>
            <w:color w:val="0000FF"/>
            <w:kern w:val="0"/>
            <w:szCs w:val="24"/>
            <w:u w:val="single"/>
          </w:rPr>
          <w:t>Register Here</w:t>
        </w:r>
      </w:hyperlink>
      <w:r w:rsidR="006336A5" w:rsidRPr="006336A5">
        <w:rPr>
          <w:rFonts w:ascii="Times New Roman" w:eastAsia="新細明體" w:hAnsi="Times New Roman" w:cs="Times New Roman"/>
          <w:kern w:val="0"/>
          <w:szCs w:val="24"/>
        </w:rPr>
        <w:t xml:space="preserve">  </w:t>
      </w:r>
    </w:p>
    <w:p w:rsidR="00C61B70" w:rsidRPr="00E60FC3" w:rsidRDefault="005F2204" w:rsidP="006336A5">
      <w:pPr>
        <w:widowControl/>
        <w:spacing w:before="100" w:beforeAutospacing="1" w:after="100" w:afterAutospacing="1"/>
        <w:ind w:left="720"/>
        <w:rPr>
          <w:rFonts w:ascii="Times New Roman" w:eastAsia="新細明體" w:hAnsi="Times New Roman" w:cs="Times New Roman"/>
          <w:kern w:val="0"/>
          <w:sz w:val="28"/>
          <w:szCs w:val="28"/>
        </w:rPr>
      </w:pPr>
      <w:hyperlink r:id="rId12" w:tgtFrame="new_win" w:history="1">
        <w:r w:rsidR="006336A5" w:rsidRPr="00E60FC3">
          <w:rPr>
            <w:rFonts w:ascii="Times New Roman" w:eastAsia="細明體" w:hAnsi="Times New Roman" w:cs="Times New Roman"/>
            <w:color w:val="0000FF"/>
            <w:kern w:val="0"/>
            <w:sz w:val="28"/>
            <w:szCs w:val="28"/>
            <w:u w:val="single"/>
          </w:rPr>
          <w:t>https://forms.gle/AQRzuvr1yrn2pXck9</w:t>
        </w:r>
      </w:hyperlink>
    </w:p>
    <w:p w:rsidR="00C61B70" w:rsidRDefault="00C61B70" w:rsidP="00C61B70">
      <w:pPr>
        <w:widowControl/>
        <w:spacing w:before="100" w:beforeAutospacing="1" w:after="100" w:afterAutospacing="1"/>
        <w:rPr>
          <w:rFonts w:ascii="Times New Roman" w:eastAsia="新細明體" w:hAnsi="Times New Roman" w:cs="Times New Roman"/>
          <w:kern w:val="0"/>
          <w:szCs w:val="24"/>
        </w:rPr>
      </w:pPr>
      <w:r w:rsidRPr="00C61B70">
        <w:rPr>
          <w:rFonts w:ascii="Times New Roman" w:eastAsia="新細明體" w:hAnsi="Times New Roman" w:cs="Times New Roman"/>
          <w:kern w:val="0"/>
          <w:szCs w:val="24"/>
        </w:rPr>
        <w:lastRenderedPageBreak/>
        <w:t xml:space="preserve">We look forward to receiving your applications. For inquiries about the online sessions, please contact Ms. Fung at </w:t>
      </w:r>
      <w:hyperlink r:id="rId13" w:history="1">
        <w:r w:rsidR="0096197A" w:rsidRPr="006B11B9">
          <w:rPr>
            <w:rStyle w:val="aa"/>
            <w:rFonts w:ascii="Times New Roman" w:eastAsia="新細明體" w:hAnsi="Times New Roman" w:cs="Times New Roman"/>
            <w:kern w:val="0"/>
            <w:szCs w:val="24"/>
          </w:rPr>
          <w:t>yhfung5@ntu.edu.tw</w:t>
        </w:r>
      </w:hyperlink>
      <w:r w:rsidRPr="00C61B70">
        <w:rPr>
          <w:rFonts w:ascii="Times New Roman" w:eastAsia="新細明體" w:hAnsi="Times New Roman" w:cs="Times New Roman"/>
          <w:kern w:val="0"/>
          <w:szCs w:val="24"/>
        </w:rPr>
        <w:t>.</w:t>
      </w:r>
    </w:p>
    <w:p w:rsidR="0096197A" w:rsidRDefault="0096197A" w:rsidP="00C61B70">
      <w:pPr>
        <w:widowControl/>
        <w:spacing w:before="100" w:beforeAutospacing="1" w:after="100" w:afterAutospacing="1"/>
        <w:rPr>
          <w:rFonts w:ascii="Times New Roman" w:eastAsia="新細明體" w:hAnsi="Times New Roman" w:cs="Times New Roman"/>
          <w:kern w:val="0"/>
          <w:szCs w:val="24"/>
        </w:rPr>
      </w:pPr>
    </w:p>
    <w:p w:rsidR="0096197A" w:rsidRPr="00C61B70" w:rsidRDefault="0096197A" w:rsidP="00C61B70">
      <w:pPr>
        <w:widowControl/>
        <w:spacing w:before="100" w:beforeAutospacing="1" w:after="100" w:afterAutospacing="1"/>
        <w:rPr>
          <w:rFonts w:ascii="Times New Roman" w:eastAsia="新細明體" w:hAnsi="Times New Roman" w:cs="Times New Roman"/>
          <w:kern w:val="0"/>
          <w:szCs w:val="24"/>
        </w:rPr>
      </w:pPr>
    </w:p>
    <w:p w:rsidR="0096197A" w:rsidRPr="0096197A" w:rsidRDefault="0096197A" w:rsidP="00C61B70">
      <w:pPr>
        <w:widowControl/>
        <w:spacing w:before="100" w:beforeAutospacing="1" w:after="100" w:afterAutospacing="1"/>
        <w:rPr>
          <w:rFonts w:ascii="Times New Roman" w:eastAsia="標楷體" w:hAnsi="Times New Roman" w:cs="Times New Roman" w:hint="eastAsia"/>
          <w:kern w:val="0"/>
          <w:szCs w:val="24"/>
        </w:rPr>
      </w:pPr>
      <w:r>
        <w:rPr>
          <w:rFonts w:ascii="Times New Roman" w:eastAsia="標楷體" w:hAnsi="Times New Roman" w:cs="Times New Roman" w:hint="eastAsia"/>
          <w:kern w:val="0"/>
          <w:szCs w:val="24"/>
        </w:rPr>
        <w:t>*</w:t>
      </w:r>
      <w:r>
        <w:rPr>
          <w:rFonts w:ascii="Times New Roman" w:eastAsia="標楷體" w:hAnsi="Times New Roman" w:cs="Times New Roman"/>
          <w:kern w:val="0"/>
          <w:szCs w:val="24"/>
        </w:rPr>
        <w:t>**************************************************************</w:t>
      </w:r>
    </w:p>
    <w:p w:rsidR="0096197A" w:rsidRPr="0096197A" w:rsidRDefault="0096197A" w:rsidP="0096197A">
      <w:pPr>
        <w:widowControl/>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kern w:val="0"/>
          <w:szCs w:val="24"/>
          <w:lang w:val="es-ES"/>
        </w:rPr>
        <w:t>La Oficina de Asuntos Internacionales de la Universidad Nacional de Taiwán (NTU) se complace en anunciar que la segunda ronda de solicitudes para estudiantes internacionales de grado (programas de licenciatura, maestría y doctorado) para la entrada de septiembre de 2025 ya está abierta. La fecha límite para la presentación de solicitudes es el jueves 13 de febrero de 2025.</w:t>
      </w:r>
    </w:p>
    <w:p w:rsidR="0096197A" w:rsidRPr="0096197A" w:rsidRDefault="0096197A" w:rsidP="0096197A">
      <w:pPr>
        <w:widowControl/>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kern w:val="0"/>
          <w:szCs w:val="24"/>
          <w:lang w:val="es-ES"/>
        </w:rPr>
        <w:t>Para apoyar a los estudiantes internacionales interesados, NTU organizará sesiones de información en línea sobre el proceso de admisión en las siguientes fechas: 7 de enero, 8 de enero y 13 de enero de 2025.</w:t>
      </w:r>
    </w:p>
    <w:p w:rsidR="0096197A" w:rsidRPr="0096197A" w:rsidRDefault="0096197A" w:rsidP="0096197A">
      <w:pPr>
        <w:widowControl/>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kern w:val="0"/>
          <w:szCs w:val="24"/>
          <w:lang w:val="es-ES"/>
        </w:rPr>
        <w:t>Haga clic en el enlace a continuación para encontrar los materiales promocionales electrónicos.</w:t>
      </w:r>
    </w:p>
    <w:p w:rsidR="0096197A" w:rsidRPr="0096197A" w:rsidRDefault="0096197A" w:rsidP="0096197A">
      <w:pPr>
        <w:widowControl/>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b/>
          <w:bCs/>
          <w:kern w:val="0"/>
          <w:szCs w:val="24"/>
          <w:lang w:val="es-ES"/>
        </w:rPr>
        <w:t>Información de la solicitud para estudiantes internacionales (entrada septiembre 2025):</w:t>
      </w:r>
    </w:p>
    <w:p w:rsidR="0096197A" w:rsidRPr="0096197A" w:rsidRDefault="0096197A" w:rsidP="0096197A">
      <w:pPr>
        <w:widowControl/>
        <w:numPr>
          <w:ilvl w:val="0"/>
          <w:numId w:val="6"/>
        </w:numPr>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kern w:val="0"/>
          <w:szCs w:val="24"/>
          <w:lang w:val="es-ES"/>
        </w:rPr>
        <w:t xml:space="preserve">Información detallada de la solicitud (en chino): </w:t>
      </w:r>
      <w:r w:rsidRPr="0096197A">
        <w:rPr>
          <w:rFonts w:ascii="Times New Roman" w:eastAsia="新細明體" w:hAnsi="Times New Roman" w:cs="Times New Roman"/>
          <w:kern w:val="0"/>
          <w:szCs w:val="24"/>
        </w:rPr>
        <w:fldChar w:fldCharType="begin"/>
      </w:r>
      <w:r w:rsidRPr="0096197A">
        <w:rPr>
          <w:rFonts w:ascii="Times New Roman" w:eastAsia="新細明體" w:hAnsi="Times New Roman" w:cs="Times New Roman"/>
          <w:kern w:val="0"/>
          <w:szCs w:val="24"/>
          <w:lang w:val="es-ES"/>
        </w:rPr>
        <w:instrText xml:space="preserve"> HYPERLINK "https://admissions.ntu.edu.tw/zh-hant/apply/degree-students/international-students/" \t "_new" </w:instrText>
      </w:r>
      <w:r w:rsidRPr="0096197A">
        <w:rPr>
          <w:rFonts w:ascii="Times New Roman" w:eastAsia="新細明體" w:hAnsi="Times New Roman" w:cs="Times New Roman"/>
          <w:kern w:val="0"/>
          <w:szCs w:val="24"/>
        </w:rPr>
        <w:fldChar w:fldCharType="separate"/>
      </w:r>
      <w:r w:rsidRPr="0096197A">
        <w:rPr>
          <w:rFonts w:ascii="Times New Roman" w:eastAsia="新細明體" w:hAnsi="Times New Roman" w:cs="Times New Roman"/>
          <w:color w:val="0000FF"/>
          <w:kern w:val="0"/>
          <w:szCs w:val="24"/>
          <w:u w:val="single"/>
          <w:lang w:val="es-ES"/>
        </w:rPr>
        <w:t>Enlace</w:t>
      </w:r>
      <w:r w:rsidRPr="0096197A">
        <w:rPr>
          <w:rFonts w:ascii="Times New Roman" w:eastAsia="新細明體" w:hAnsi="Times New Roman" w:cs="Times New Roman"/>
          <w:kern w:val="0"/>
          <w:szCs w:val="24"/>
        </w:rPr>
        <w:fldChar w:fldCharType="end"/>
      </w:r>
    </w:p>
    <w:p w:rsidR="0096197A" w:rsidRPr="0096197A" w:rsidRDefault="0096197A" w:rsidP="0096197A">
      <w:pPr>
        <w:widowControl/>
        <w:numPr>
          <w:ilvl w:val="0"/>
          <w:numId w:val="6"/>
        </w:numPr>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kern w:val="0"/>
          <w:szCs w:val="24"/>
          <w:lang w:val="es-ES"/>
        </w:rPr>
        <w:t xml:space="preserve">Información detallada de la solicitud (en inglés): </w:t>
      </w:r>
      <w:r w:rsidRPr="0096197A">
        <w:rPr>
          <w:rFonts w:ascii="Times New Roman" w:eastAsia="新細明體" w:hAnsi="Times New Roman" w:cs="Times New Roman"/>
          <w:kern w:val="0"/>
          <w:szCs w:val="24"/>
        </w:rPr>
        <w:fldChar w:fldCharType="begin"/>
      </w:r>
      <w:r w:rsidRPr="0096197A">
        <w:rPr>
          <w:rFonts w:ascii="Times New Roman" w:eastAsia="新細明體" w:hAnsi="Times New Roman" w:cs="Times New Roman"/>
          <w:kern w:val="0"/>
          <w:szCs w:val="24"/>
          <w:lang w:val="es-ES"/>
        </w:rPr>
        <w:instrText xml:space="preserve"> HYPERLINK "https://admissions.ntu.edu.tw/apply/degree-students/international-students/" \t "_new" </w:instrText>
      </w:r>
      <w:r w:rsidRPr="0096197A">
        <w:rPr>
          <w:rFonts w:ascii="Times New Roman" w:eastAsia="新細明體" w:hAnsi="Times New Roman" w:cs="Times New Roman"/>
          <w:kern w:val="0"/>
          <w:szCs w:val="24"/>
        </w:rPr>
        <w:fldChar w:fldCharType="separate"/>
      </w:r>
      <w:r w:rsidRPr="0096197A">
        <w:rPr>
          <w:rFonts w:ascii="Times New Roman" w:eastAsia="新細明體" w:hAnsi="Times New Roman" w:cs="Times New Roman"/>
          <w:color w:val="0000FF"/>
          <w:kern w:val="0"/>
          <w:szCs w:val="24"/>
          <w:u w:val="single"/>
          <w:lang w:val="es-ES"/>
        </w:rPr>
        <w:t>Enlace</w:t>
      </w:r>
      <w:r w:rsidRPr="0096197A">
        <w:rPr>
          <w:rFonts w:ascii="Times New Roman" w:eastAsia="新細明體" w:hAnsi="Times New Roman" w:cs="Times New Roman"/>
          <w:kern w:val="0"/>
          <w:szCs w:val="24"/>
        </w:rPr>
        <w:fldChar w:fldCharType="end"/>
      </w:r>
    </w:p>
    <w:p w:rsidR="0096197A" w:rsidRPr="0096197A" w:rsidRDefault="0096197A" w:rsidP="0096197A">
      <w:pPr>
        <w:widowControl/>
        <w:spacing w:before="100" w:beforeAutospacing="1" w:after="100" w:afterAutospacing="1"/>
        <w:ind w:left="720"/>
        <w:rPr>
          <w:rFonts w:ascii="Times New Roman" w:eastAsia="細明體" w:hAnsi="Times New Roman" w:cs="Times New Roman"/>
          <w:color w:val="000000"/>
          <w:kern w:val="0"/>
          <w:szCs w:val="24"/>
          <w:lang w:val="es-ES"/>
        </w:rPr>
      </w:pPr>
      <w:hyperlink r:id="rId14" w:tgtFrame="new_win" w:history="1">
        <w:r w:rsidRPr="0096197A">
          <w:rPr>
            <w:rFonts w:ascii="Times New Roman" w:eastAsia="細明體" w:hAnsi="Times New Roman" w:cs="Times New Roman"/>
            <w:color w:val="0000FF"/>
            <w:kern w:val="0"/>
            <w:szCs w:val="24"/>
            <w:u w:val="single"/>
            <w:lang w:val="es-ES"/>
          </w:rPr>
          <w:t>https://admissions.ntu.edu.tw/apply/degree-students/international-students/</w:t>
        </w:r>
      </w:hyperlink>
    </w:p>
    <w:p w:rsidR="0096197A" w:rsidRPr="0096197A" w:rsidRDefault="0096197A" w:rsidP="0096197A">
      <w:pPr>
        <w:widowControl/>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b/>
          <w:bCs/>
          <w:kern w:val="0"/>
          <w:szCs w:val="24"/>
          <w:lang w:val="es-ES"/>
        </w:rPr>
        <w:t>Sesiones de información en línea de NTU para estudiantes internacionales de grado:</w:t>
      </w:r>
    </w:p>
    <w:p w:rsidR="0096197A" w:rsidRPr="0096197A" w:rsidRDefault="0096197A" w:rsidP="0096197A">
      <w:pPr>
        <w:widowControl/>
        <w:numPr>
          <w:ilvl w:val="0"/>
          <w:numId w:val="7"/>
        </w:numPr>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b/>
          <w:bCs/>
          <w:kern w:val="0"/>
          <w:szCs w:val="24"/>
          <w:lang w:val="es-ES"/>
        </w:rPr>
        <w:t>Público objetivo:</w:t>
      </w:r>
      <w:r w:rsidRPr="0096197A">
        <w:rPr>
          <w:rFonts w:ascii="Times New Roman" w:eastAsia="新細明體" w:hAnsi="Times New Roman" w:cs="Times New Roman"/>
          <w:kern w:val="0"/>
          <w:szCs w:val="24"/>
          <w:lang w:val="es-ES"/>
        </w:rPr>
        <w:t xml:space="preserve"> Estudiantes internacionales interesados en los programas de grado de NTU (licenciatura, maestría y doctorado)</w:t>
      </w:r>
    </w:p>
    <w:p w:rsidR="0096197A" w:rsidRPr="0096197A" w:rsidRDefault="0096197A" w:rsidP="0096197A">
      <w:pPr>
        <w:widowControl/>
        <w:numPr>
          <w:ilvl w:val="0"/>
          <w:numId w:val="7"/>
        </w:numPr>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b/>
          <w:bCs/>
          <w:kern w:val="0"/>
          <w:szCs w:val="24"/>
          <w:lang w:val="es-ES"/>
        </w:rPr>
        <w:t>Sesión de Admisión (Mandarín)</w:t>
      </w:r>
      <w:r w:rsidRPr="0096197A">
        <w:rPr>
          <w:rFonts w:ascii="Times New Roman" w:eastAsia="新細明體" w:hAnsi="Times New Roman" w:cs="Times New Roman"/>
          <w:kern w:val="0"/>
          <w:szCs w:val="24"/>
          <w:lang w:val="es-ES"/>
        </w:rPr>
        <w:br/>
      </w:r>
      <w:r w:rsidRPr="0096197A">
        <w:rPr>
          <w:rFonts w:ascii="Times New Roman" w:eastAsia="新細明體" w:hAnsi="Times New Roman" w:cs="Times New Roman"/>
          <w:b/>
          <w:bCs/>
          <w:kern w:val="0"/>
          <w:szCs w:val="24"/>
          <w:lang w:val="es-ES"/>
        </w:rPr>
        <w:t>Fecha:</w:t>
      </w:r>
      <w:r w:rsidRPr="0096197A">
        <w:rPr>
          <w:rFonts w:ascii="Times New Roman" w:eastAsia="新細明體" w:hAnsi="Times New Roman" w:cs="Times New Roman"/>
          <w:kern w:val="0"/>
          <w:szCs w:val="24"/>
          <w:lang w:val="es-ES"/>
        </w:rPr>
        <w:t xml:space="preserve"> Miércoles 8 de enero de 2025</w:t>
      </w:r>
      <w:r w:rsidRPr="0096197A">
        <w:rPr>
          <w:rFonts w:ascii="Times New Roman" w:eastAsia="新細明體" w:hAnsi="Times New Roman" w:cs="Times New Roman"/>
          <w:kern w:val="0"/>
          <w:szCs w:val="24"/>
          <w:lang w:val="es-ES"/>
        </w:rPr>
        <w:br/>
      </w:r>
      <w:r w:rsidRPr="0096197A">
        <w:rPr>
          <w:rFonts w:ascii="Times New Roman" w:eastAsia="新細明體" w:hAnsi="Times New Roman" w:cs="Times New Roman"/>
          <w:b/>
          <w:bCs/>
          <w:kern w:val="0"/>
          <w:szCs w:val="24"/>
          <w:lang w:val="es-ES"/>
        </w:rPr>
        <w:t>Hora:</w:t>
      </w:r>
      <w:r w:rsidRPr="0096197A">
        <w:rPr>
          <w:rFonts w:ascii="Times New Roman" w:eastAsia="新細明體" w:hAnsi="Times New Roman" w:cs="Times New Roman"/>
          <w:kern w:val="0"/>
          <w:szCs w:val="24"/>
          <w:lang w:val="es-ES"/>
        </w:rPr>
        <w:t xml:space="preserve"> 6:30 PM–7:30 PM (Hora de Taipei, UTC+8)</w:t>
      </w:r>
      <w:r w:rsidRPr="0096197A">
        <w:rPr>
          <w:rFonts w:ascii="Times New Roman" w:eastAsia="新細明體" w:hAnsi="Times New Roman" w:cs="Times New Roman"/>
          <w:kern w:val="0"/>
          <w:szCs w:val="24"/>
          <w:lang w:val="es-ES"/>
        </w:rPr>
        <w:br/>
      </w:r>
      <w:r w:rsidRPr="0096197A">
        <w:rPr>
          <w:rFonts w:ascii="Times New Roman" w:eastAsia="新細明體" w:hAnsi="Times New Roman" w:cs="Times New Roman"/>
          <w:b/>
          <w:bCs/>
          <w:kern w:val="0"/>
          <w:szCs w:val="24"/>
          <w:lang w:val="es-ES"/>
        </w:rPr>
        <w:t>Enlace de la reunión:</w:t>
      </w:r>
      <w:r w:rsidRPr="0096197A">
        <w:rPr>
          <w:rFonts w:ascii="Times New Roman" w:eastAsia="新細明體" w:hAnsi="Times New Roman" w:cs="Times New Roman"/>
          <w:kern w:val="0"/>
          <w:szCs w:val="24"/>
          <w:lang w:val="es-ES"/>
        </w:rPr>
        <w:t xml:space="preserve"> Webex</w:t>
      </w:r>
    </w:p>
    <w:p w:rsidR="0096197A" w:rsidRPr="0096197A" w:rsidRDefault="0096197A" w:rsidP="0096197A">
      <w:pPr>
        <w:widowControl/>
        <w:numPr>
          <w:ilvl w:val="0"/>
          <w:numId w:val="7"/>
        </w:numPr>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b/>
          <w:bCs/>
          <w:kern w:val="0"/>
          <w:szCs w:val="24"/>
          <w:lang w:val="es-ES"/>
        </w:rPr>
        <w:t>Sesión de Admisión - Programas de Licenciatura (Inglés)</w:t>
      </w:r>
      <w:r w:rsidRPr="0096197A">
        <w:rPr>
          <w:rFonts w:ascii="Times New Roman" w:eastAsia="新細明體" w:hAnsi="Times New Roman" w:cs="Times New Roman"/>
          <w:kern w:val="0"/>
          <w:szCs w:val="24"/>
          <w:lang w:val="es-ES"/>
        </w:rPr>
        <w:br/>
      </w:r>
      <w:r w:rsidRPr="0096197A">
        <w:rPr>
          <w:rFonts w:ascii="Times New Roman" w:eastAsia="新細明體" w:hAnsi="Times New Roman" w:cs="Times New Roman"/>
          <w:b/>
          <w:bCs/>
          <w:kern w:val="0"/>
          <w:szCs w:val="24"/>
          <w:lang w:val="es-ES"/>
        </w:rPr>
        <w:t>Fecha:</w:t>
      </w:r>
      <w:r w:rsidRPr="0096197A">
        <w:rPr>
          <w:rFonts w:ascii="Times New Roman" w:eastAsia="新細明體" w:hAnsi="Times New Roman" w:cs="Times New Roman"/>
          <w:kern w:val="0"/>
          <w:szCs w:val="24"/>
          <w:lang w:val="es-ES"/>
        </w:rPr>
        <w:t xml:space="preserve"> Martes 7 de enero de 2025</w:t>
      </w:r>
      <w:r w:rsidRPr="0096197A">
        <w:rPr>
          <w:rFonts w:ascii="Times New Roman" w:eastAsia="新細明體" w:hAnsi="Times New Roman" w:cs="Times New Roman"/>
          <w:kern w:val="0"/>
          <w:szCs w:val="24"/>
          <w:lang w:val="es-ES"/>
        </w:rPr>
        <w:br/>
      </w:r>
      <w:r w:rsidRPr="0096197A">
        <w:rPr>
          <w:rFonts w:ascii="Times New Roman" w:eastAsia="新細明體" w:hAnsi="Times New Roman" w:cs="Times New Roman"/>
          <w:b/>
          <w:bCs/>
          <w:kern w:val="0"/>
          <w:szCs w:val="24"/>
          <w:lang w:val="es-ES"/>
        </w:rPr>
        <w:lastRenderedPageBreak/>
        <w:t>Hora:</w:t>
      </w:r>
      <w:r w:rsidRPr="0096197A">
        <w:rPr>
          <w:rFonts w:ascii="Times New Roman" w:eastAsia="新細明體" w:hAnsi="Times New Roman" w:cs="Times New Roman"/>
          <w:kern w:val="0"/>
          <w:szCs w:val="24"/>
          <w:lang w:val="es-ES"/>
        </w:rPr>
        <w:t xml:space="preserve"> 6:30 PM–7:30 PM (Hora de Taipei, UTC+8)</w:t>
      </w:r>
      <w:r w:rsidRPr="0096197A">
        <w:rPr>
          <w:rFonts w:ascii="Times New Roman" w:eastAsia="新細明體" w:hAnsi="Times New Roman" w:cs="Times New Roman"/>
          <w:kern w:val="0"/>
          <w:szCs w:val="24"/>
          <w:lang w:val="es-ES"/>
        </w:rPr>
        <w:br/>
      </w:r>
      <w:r w:rsidRPr="0096197A">
        <w:rPr>
          <w:rFonts w:ascii="Times New Roman" w:eastAsia="新細明體" w:hAnsi="Times New Roman" w:cs="Times New Roman"/>
          <w:b/>
          <w:bCs/>
          <w:kern w:val="0"/>
          <w:szCs w:val="24"/>
          <w:lang w:val="es-ES"/>
        </w:rPr>
        <w:t>Enlace de la reunión:</w:t>
      </w:r>
      <w:r w:rsidRPr="0096197A">
        <w:rPr>
          <w:rFonts w:ascii="Times New Roman" w:eastAsia="新細明體" w:hAnsi="Times New Roman" w:cs="Times New Roman"/>
          <w:kern w:val="0"/>
          <w:szCs w:val="24"/>
          <w:lang w:val="es-ES"/>
        </w:rPr>
        <w:t xml:space="preserve"> Webex</w:t>
      </w:r>
    </w:p>
    <w:p w:rsidR="0096197A" w:rsidRPr="0096197A" w:rsidRDefault="0096197A" w:rsidP="0096197A">
      <w:pPr>
        <w:widowControl/>
        <w:numPr>
          <w:ilvl w:val="0"/>
          <w:numId w:val="7"/>
        </w:numPr>
        <w:spacing w:before="100" w:beforeAutospacing="1" w:after="100" w:afterAutospacing="1"/>
        <w:rPr>
          <w:rFonts w:ascii="Times New Roman" w:eastAsia="新細明體" w:hAnsi="Times New Roman" w:cs="Times New Roman"/>
          <w:kern w:val="0"/>
          <w:szCs w:val="24"/>
          <w:lang w:val="es-ES"/>
        </w:rPr>
      </w:pPr>
      <w:r w:rsidRPr="0096197A">
        <w:rPr>
          <w:rFonts w:ascii="Times New Roman" w:eastAsia="新細明體" w:hAnsi="Times New Roman" w:cs="Times New Roman"/>
          <w:b/>
          <w:bCs/>
          <w:kern w:val="0"/>
          <w:szCs w:val="24"/>
          <w:lang w:val="es-ES"/>
        </w:rPr>
        <w:t>Sesión de Admisión - Programas de Posgrado (Inglés)</w:t>
      </w:r>
      <w:r w:rsidRPr="0096197A">
        <w:rPr>
          <w:rFonts w:ascii="Times New Roman" w:eastAsia="新細明體" w:hAnsi="Times New Roman" w:cs="Times New Roman"/>
          <w:kern w:val="0"/>
          <w:szCs w:val="24"/>
          <w:lang w:val="es-ES"/>
        </w:rPr>
        <w:br/>
      </w:r>
      <w:r w:rsidRPr="0096197A">
        <w:rPr>
          <w:rFonts w:ascii="Times New Roman" w:eastAsia="新細明體" w:hAnsi="Times New Roman" w:cs="Times New Roman"/>
          <w:b/>
          <w:bCs/>
          <w:kern w:val="0"/>
          <w:szCs w:val="24"/>
          <w:lang w:val="es-ES"/>
        </w:rPr>
        <w:t>Fecha:</w:t>
      </w:r>
      <w:r w:rsidRPr="0096197A">
        <w:rPr>
          <w:rFonts w:ascii="Times New Roman" w:eastAsia="新細明體" w:hAnsi="Times New Roman" w:cs="Times New Roman"/>
          <w:kern w:val="0"/>
          <w:szCs w:val="24"/>
          <w:lang w:val="es-ES"/>
        </w:rPr>
        <w:t xml:space="preserve"> Lunes 13 de enero de 2025</w:t>
      </w:r>
      <w:r w:rsidRPr="0096197A">
        <w:rPr>
          <w:rFonts w:ascii="Times New Roman" w:eastAsia="新細明體" w:hAnsi="Times New Roman" w:cs="Times New Roman"/>
          <w:kern w:val="0"/>
          <w:szCs w:val="24"/>
          <w:lang w:val="es-ES"/>
        </w:rPr>
        <w:br/>
      </w:r>
      <w:r w:rsidRPr="0096197A">
        <w:rPr>
          <w:rFonts w:ascii="Times New Roman" w:eastAsia="新細明體" w:hAnsi="Times New Roman" w:cs="Times New Roman"/>
          <w:b/>
          <w:bCs/>
          <w:kern w:val="0"/>
          <w:szCs w:val="24"/>
          <w:lang w:val="es-ES"/>
        </w:rPr>
        <w:t>Hora:</w:t>
      </w:r>
      <w:r w:rsidRPr="0096197A">
        <w:rPr>
          <w:rFonts w:ascii="Times New Roman" w:eastAsia="新細明體" w:hAnsi="Times New Roman" w:cs="Times New Roman"/>
          <w:kern w:val="0"/>
          <w:szCs w:val="24"/>
          <w:lang w:val="es-ES"/>
        </w:rPr>
        <w:t xml:space="preserve"> 6:30 PM–7:30 PM (Hora de Taipei, UTC+8)</w:t>
      </w:r>
      <w:r w:rsidRPr="0096197A">
        <w:rPr>
          <w:rFonts w:ascii="Times New Roman" w:eastAsia="新細明體" w:hAnsi="Times New Roman" w:cs="Times New Roman"/>
          <w:kern w:val="0"/>
          <w:szCs w:val="24"/>
          <w:lang w:val="es-ES"/>
        </w:rPr>
        <w:br/>
      </w:r>
      <w:r w:rsidRPr="0096197A">
        <w:rPr>
          <w:rFonts w:ascii="Times New Roman" w:eastAsia="新細明體" w:hAnsi="Times New Roman" w:cs="Times New Roman"/>
          <w:b/>
          <w:bCs/>
          <w:kern w:val="0"/>
          <w:szCs w:val="24"/>
          <w:lang w:val="es-ES"/>
        </w:rPr>
        <w:t>Enlace de la reunión:</w:t>
      </w:r>
      <w:r w:rsidRPr="0096197A">
        <w:rPr>
          <w:rFonts w:ascii="Times New Roman" w:eastAsia="新細明體" w:hAnsi="Times New Roman" w:cs="Times New Roman"/>
          <w:kern w:val="0"/>
          <w:szCs w:val="24"/>
          <w:lang w:val="es-ES"/>
        </w:rPr>
        <w:t xml:space="preserve"> Webex</w:t>
      </w:r>
    </w:p>
    <w:p w:rsidR="0096197A" w:rsidRDefault="0096197A" w:rsidP="0096197A">
      <w:pPr>
        <w:widowControl/>
        <w:numPr>
          <w:ilvl w:val="0"/>
          <w:numId w:val="7"/>
        </w:numPr>
        <w:spacing w:before="100" w:beforeAutospacing="1" w:after="100" w:afterAutospacing="1"/>
        <w:rPr>
          <w:rFonts w:ascii="Times New Roman" w:eastAsia="新細明體" w:hAnsi="Times New Roman" w:cs="Times New Roman"/>
          <w:kern w:val="0"/>
          <w:szCs w:val="24"/>
        </w:rPr>
      </w:pPr>
      <w:r w:rsidRPr="0096197A">
        <w:rPr>
          <w:rFonts w:ascii="Times New Roman" w:eastAsia="新細明體" w:hAnsi="Times New Roman" w:cs="Times New Roman"/>
          <w:b/>
          <w:bCs/>
          <w:kern w:val="0"/>
          <w:szCs w:val="24"/>
        </w:rPr>
        <w:t xml:space="preserve">Enlace de </w:t>
      </w:r>
      <w:proofErr w:type="spellStart"/>
      <w:r w:rsidRPr="0096197A">
        <w:rPr>
          <w:rFonts w:ascii="Times New Roman" w:eastAsia="新細明體" w:hAnsi="Times New Roman" w:cs="Times New Roman"/>
          <w:b/>
          <w:bCs/>
          <w:kern w:val="0"/>
          <w:szCs w:val="24"/>
        </w:rPr>
        <w:t>registro</w:t>
      </w:r>
      <w:proofErr w:type="spellEnd"/>
      <w:r w:rsidRPr="0096197A">
        <w:rPr>
          <w:rFonts w:ascii="Times New Roman" w:eastAsia="新細明體" w:hAnsi="Times New Roman" w:cs="Times New Roman"/>
          <w:b/>
          <w:bCs/>
          <w:kern w:val="0"/>
          <w:szCs w:val="24"/>
        </w:rPr>
        <w:t>:</w:t>
      </w:r>
      <w:r w:rsidRPr="0096197A">
        <w:rPr>
          <w:rFonts w:ascii="Times New Roman" w:eastAsia="新細明體" w:hAnsi="Times New Roman" w:cs="Times New Roman"/>
          <w:kern w:val="0"/>
          <w:szCs w:val="24"/>
        </w:rPr>
        <w:t xml:space="preserve"> </w:t>
      </w:r>
      <w:hyperlink r:id="rId15" w:tgtFrame="_new" w:history="1">
        <w:r w:rsidRPr="0096197A">
          <w:rPr>
            <w:rFonts w:ascii="Times New Roman" w:eastAsia="新細明體" w:hAnsi="Times New Roman" w:cs="Times New Roman"/>
            <w:color w:val="0000FF"/>
            <w:kern w:val="0"/>
            <w:szCs w:val="24"/>
            <w:u w:val="single"/>
          </w:rPr>
          <w:t>Regístrese aquí</w:t>
        </w:r>
      </w:hyperlink>
    </w:p>
    <w:p w:rsidR="0096197A" w:rsidRPr="00C61B70" w:rsidRDefault="0096197A" w:rsidP="0096197A">
      <w:pPr>
        <w:widowControl/>
        <w:spacing w:before="100" w:beforeAutospacing="1" w:after="100" w:afterAutospacing="1"/>
        <w:ind w:left="720"/>
        <w:rPr>
          <w:rFonts w:ascii="Times New Roman" w:eastAsia="標楷體" w:hAnsi="Times New Roman" w:cs="Times New Roman"/>
          <w:kern w:val="0"/>
          <w:szCs w:val="24"/>
        </w:rPr>
      </w:pPr>
      <w:hyperlink r:id="rId16" w:tgtFrame="new_win" w:history="1">
        <w:r w:rsidRPr="006336A5">
          <w:rPr>
            <w:rFonts w:ascii="Times New Roman" w:eastAsia="細明體" w:hAnsi="Times New Roman" w:cs="Times New Roman"/>
            <w:color w:val="0000FF"/>
            <w:kern w:val="0"/>
            <w:szCs w:val="24"/>
            <w:u w:val="single"/>
          </w:rPr>
          <w:t>https://forms.gle/AQRzuvr1yrn2pXck9</w:t>
        </w:r>
      </w:hyperlink>
    </w:p>
    <w:p w:rsidR="0096197A" w:rsidRPr="0096197A" w:rsidRDefault="0096197A" w:rsidP="0096197A">
      <w:pPr>
        <w:widowControl/>
        <w:spacing w:before="100" w:beforeAutospacing="1" w:after="100" w:afterAutospacing="1"/>
        <w:ind w:left="720"/>
        <w:rPr>
          <w:rFonts w:ascii="Times New Roman" w:eastAsia="新細明體" w:hAnsi="Times New Roman" w:cs="Times New Roman"/>
          <w:kern w:val="0"/>
          <w:szCs w:val="24"/>
        </w:rPr>
      </w:pPr>
      <w:bookmarkStart w:id="0" w:name="_GoBack"/>
      <w:bookmarkEnd w:id="0"/>
    </w:p>
    <w:p w:rsidR="0096197A" w:rsidRDefault="0096197A" w:rsidP="00C61B70">
      <w:pPr>
        <w:widowControl/>
        <w:spacing w:before="100" w:beforeAutospacing="1" w:after="100" w:afterAutospacing="1"/>
        <w:rPr>
          <w:rFonts w:ascii="Times New Roman" w:eastAsia="標楷體" w:hAnsi="Times New Roman" w:cs="Times New Roman"/>
          <w:kern w:val="0"/>
          <w:szCs w:val="24"/>
        </w:rPr>
      </w:pPr>
      <w:r>
        <w:rPr>
          <w:rFonts w:ascii="Times New Roman" w:eastAsia="標楷體" w:hAnsi="Times New Roman" w:cs="Times New Roman" w:hint="eastAsia"/>
          <w:kern w:val="0"/>
          <w:szCs w:val="24"/>
        </w:rPr>
        <w:t>*</w:t>
      </w:r>
      <w:r>
        <w:rPr>
          <w:rFonts w:ascii="Times New Roman" w:eastAsia="標楷體" w:hAnsi="Times New Roman" w:cs="Times New Roman"/>
          <w:kern w:val="0"/>
          <w:szCs w:val="24"/>
        </w:rPr>
        <w:t>******************************************************************</w:t>
      </w:r>
    </w:p>
    <w:p w:rsidR="00C61B70" w:rsidRPr="00C61B70" w:rsidRDefault="00C61B70" w:rsidP="00C61B70">
      <w:pPr>
        <w:widowControl/>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kern w:val="0"/>
          <w:szCs w:val="24"/>
        </w:rPr>
        <w:t>國立臺灣大學國際事務處很高興宣布，</w:t>
      </w:r>
      <w:r w:rsidRPr="00C61B70">
        <w:rPr>
          <w:rFonts w:ascii="Times New Roman" w:eastAsia="標楷體" w:hAnsi="Times New Roman" w:cs="Times New Roman"/>
          <w:kern w:val="0"/>
          <w:szCs w:val="24"/>
        </w:rPr>
        <w:t>2025</w:t>
      </w:r>
      <w:r w:rsidRPr="00C61B70">
        <w:rPr>
          <w:rFonts w:ascii="Times New Roman" w:eastAsia="標楷體" w:hAnsi="Times New Roman" w:cs="Times New Roman"/>
          <w:kern w:val="0"/>
          <w:szCs w:val="24"/>
        </w:rPr>
        <w:t>年</w:t>
      </w:r>
      <w:r w:rsidRPr="00C61B70">
        <w:rPr>
          <w:rFonts w:ascii="Times New Roman" w:eastAsia="標楷體" w:hAnsi="Times New Roman" w:cs="Times New Roman"/>
          <w:kern w:val="0"/>
          <w:szCs w:val="24"/>
        </w:rPr>
        <w:t>9</w:t>
      </w:r>
      <w:r w:rsidRPr="00C61B70">
        <w:rPr>
          <w:rFonts w:ascii="Times New Roman" w:eastAsia="標楷體" w:hAnsi="Times New Roman" w:cs="Times New Roman"/>
          <w:kern w:val="0"/>
          <w:szCs w:val="24"/>
        </w:rPr>
        <w:t>月入學的國際學位生（學士、碩士及博士）課程申請現已開放，申請截止日期為</w:t>
      </w:r>
      <w:r w:rsidRPr="00C61B70">
        <w:rPr>
          <w:rFonts w:ascii="Times New Roman" w:eastAsia="標楷體" w:hAnsi="Times New Roman" w:cs="Times New Roman"/>
          <w:kern w:val="0"/>
          <w:szCs w:val="24"/>
        </w:rPr>
        <w:t>2025</w:t>
      </w:r>
      <w:r w:rsidRPr="00C61B70">
        <w:rPr>
          <w:rFonts w:ascii="Times New Roman" w:eastAsia="標楷體" w:hAnsi="Times New Roman" w:cs="Times New Roman"/>
          <w:kern w:val="0"/>
          <w:szCs w:val="24"/>
        </w:rPr>
        <w:t>年</w:t>
      </w:r>
      <w:r w:rsidRPr="00C61B70">
        <w:rPr>
          <w:rFonts w:ascii="Times New Roman" w:eastAsia="標楷體" w:hAnsi="Times New Roman" w:cs="Times New Roman"/>
          <w:kern w:val="0"/>
          <w:szCs w:val="24"/>
        </w:rPr>
        <w:t>2</w:t>
      </w:r>
      <w:r w:rsidRPr="00C61B70">
        <w:rPr>
          <w:rFonts w:ascii="Times New Roman" w:eastAsia="標楷體" w:hAnsi="Times New Roman" w:cs="Times New Roman"/>
          <w:kern w:val="0"/>
          <w:szCs w:val="24"/>
        </w:rPr>
        <w:t>月</w:t>
      </w:r>
      <w:r w:rsidRPr="00C61B70">
        <w:rPr>
          <w:rFonts w:ascii="Times New Roman" w:eastAsia="標楷體" w:hAnsi="Times New Roman" w:cs="Times New Roman"/>
          <w:kern w:val="0"/>
          <w:szCs w:val="24"/>
        </w:rPr>
        <w:t>13</w:t>
      </w:r>
      <w:r w:rsidRPr="00C61B70">
        <w:rPr>
          <w:rFonts w:ascii="Times New Roman" w:eastAsia="標楷體" w:hAnsi="Times New Roman" w:cs="Times New Roman"/>
          <w:kern w:val="0"/>
          <w:szCs w:val="24"/>
        </w:rPr>
        <w:t>日（星期四）。</w:t>
      </w:r>
    </w:p>
    <w:p w:rsidR="00C61B70" w:rsidRPr="00C61B70" w:rsidRDefault="00C61B70" w:rsidP="00C61B70">
      <w:pPr>
        <w:widowControl/>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kern w:val="0"/>
          <w:szCs w:val="24"/>
        </w:rPr>
        <w:t>為幫助有意申請的國際學生了解更多資訊，我們將於</w:t>
      </w:r>
      <w:r w:rsidRPr="00C61B70">
        <w:rPr>
          <w:rFonts w:ascii="Times New Roman" w:eastAsia="標楷體" w:hAnsi="Times New Roman" w:cs="Times New Roman"/>
          <w:kern w:val="0"/>
          <w:szCs w:val="24"/>
        </w:rPr>
        <w:t>2025</w:t>
      </w:r>
      <w:r w:rsidRPr="00C61B70">
        <w:rPr>
          <w:rFonts w:ascii="Times New Roman" w:eastAsia="標楷體" w:hAnsi="Times New Roman" w:cs="Times New Roman"/>
          <w:kern w:val="0"/>
          <w:szCs w:val="24"/>
        </w:rPr>
        <w:t>年</w:t>
      </w:r>
      <w:r w:rsidRPr="00C61B70">
        <w:rPr>
          <w:rFonts w:ascii="Times New Roman" w:eastAsia="標楷體" w:hAnsi="Times New Roman" w:cs="Times New Roman"/>
          <w:kern w:val="0"/>
          <w:szCs w:val="24"/>
        </w:rPr>
        <w:t>1</w:t>
      </w:r>
      <w:r w:rsidRPr="00C61B70">
        <w:rPr>
          <w:rFonts w:ascii="Times New Roman" w:eastAsia="標楷體" w:hAnsi="Times New Roman" w:cs="Times New Roman"/>
          <w:kern w:val="0"/>
          <w:szCs w:val="24"/>
        </w:rPr>
        <w:t>月</w:t>
      </w:r>
      <w:r w:rsidRPr="00C61B70">
        <w:rPr>
          <w:rFonts w:ascii="Times New Roman" w:eastAsia="標楷體" w:hAnsi="Times New Roman" w:cs="Times New Roman"/>
          <w:kern w:val="0"/>
          <w:szCs w:val="24"/>
        </w:rPr>
        <w:t>7</w:t>
      </w:r>
      <w:r w:rsidRPr="00C61B70">
        <w:rPr>
          <w:rFonts w:ascii="Times New Roman" w:eastAsia="標楷體" w:hAnsi="Times New Roman" w:cs="Times New Roman"/>
          <w:kern w:val="0"/>
          <w:szCs w:val="24"/>
        </w:rPr>
        <w:t>日、</w:t>
      </w:r>
      <w:r w:rsidRPr="00C61B70">
        <w:rPr>
          <w:rFonts w:ascii="Times New Roman" w:eastAsia="標楷體" w:hAnsi="Times New Roman" w:cs="Times New Roman"/>
          <w:kern w:val="0"/>
          <w:szCs w:val="24"/>
        </w:rPr>
        <w:t>1</w:t>
      </w:r>
      <w:r w:rsidRPr="00C61B70">
        <w:rPr>
          <w:rFonts w:ascii="Times New Roman" w:eastAsia="標楷體" w:hAnsi="Times New Roman" w:cs="Times New Roman"/>
          <w:kern w:val="0"/>
          <w:szCs w:val="24"/>
        </w:rPr>
        <w:t>月</w:t>
      </w:r>
      <w:r w:rsidRPr="00C61B70">
        <w:rPr>
          <w:rFonts w:ascii="Times New Roman" w:eastAsia="標楷體" w:hAnsi="Times New Roman" w:cs="Times New Roman"/>
          <w:kern w:val="0"/>
          <w:szCs w:val="24"/>
        </w:rPr>
        <w:t>8</w:t>
      </w:r>
      <w:r w:rsidRPr="00C61B70">
        <w:rPr>
          <w:rFonts w:ascii="Times New Roman" w:eastAsia="標楷體" w:hAnsi="Times New Roman" w:cs="Times New Roman"/>
          <w:kern w:val="0"/>
          <w:szCs w:val="24"/>
        </w:rPr>
        <w:t>日及</w:t>
      </w:r>
      <w:r w:rsidRPr="00C61B70">
        <w:rPr>
          <w:rFonts w:ascii="Times New Roman" w:eastAsia="標楷體" w:hAnsi="Times New Roman" w:cs="Times New Roman"/>
          <w:kern w:val="0"/>
          <w:szCs w:val="24"/>
        </w:rPr>
        <w:t>1</w:t>
      </w:r>
      <w:r w:rsidRPr="00C61B70">
        <w:rPr>
          <w:rFonts w:ascii="Times New Roman" w:eastAsia="標楷體" w:hAnsi="Times New Roman" w:cs="Times New Roman"/>
          <w:kern w:val="0"/>
          <w:szCs w:val="24"/>
        </w:rPr>
        <w:t>月</w:t>
      </w:r>
      <w:r w:rsidRPr="00C61B70">
        <w:rPr>
          <w:rFonts w:ascii="Times New Roman" w:eastAsia="標楷體" w:hAnsi="Times New Roman" w:cs="Times New Roman"/>
          <w:kern w:val="0"/>
          <w:szCs w:val="24"/>
        </w:rPr>
        <w:t>13</w:t>
      </w:r>
      <w:r w:rsidRPr="00C61B70">
        <w:rPr>
          <w:rFonts w:ascii="Times New Roman" w:eastAsia="標楷體" w:hAnsi="Times New Roman" w:cs="Times New Roman"/>
          <w:kern w:val="0"/>
          <w:szCs w:val="24"/>
        </w:rPr>
        <w:t>日</w:t>
      </w:r>
      <w:proofErr w:type="gramStart"/>
      <w:r w:rsidRPr="00C61B70">
        <w:rPr>
          <w:rFonts w:ascii="Times New Roman" w:eastAsia="標楷體" w:hAnsi="Times New Roman" w:cs="Times New Roman"/>
          <w:kern w:val="0"/>
          <w:szCs w:val="24"/>
        </w:rPr>
        <w:t>舉辦線上申請</w:t>
      </w:r>
      <w:proofErr w:type="gramEnd"/>
      <w:r w:rsidRPr="00C61B70">
        <w:rPr>
          <w:rFonts w:ascii="Times New Roman" w:eastAsia="標楷體" w:hAnsi="Times New Roman" w:cs="Times New Roman"/>
          <w:kern w:val="0"/>
          <w:szCs w:val="24"/>
        </w:rPr>
        <w:t>說明會。</w:t>
      </w:r>
      <w:r w:rsidRPr="006336A5">
        <w:rPr>
          <w:rFonts w:ascii="Times New Roman" w:eastAsia="標楷體" w:hAnsi="Times New Roman" w:cs="Times New Roman"/>
          <w:kern w:val="0"/>
          <w:szCs w:val="24"/>
        </w:rPr>
        <w:t>相關</w:t>
      </w:r>
      <w:r w:rsidRPr="00C61B70">
        <w:rPr>
          <w:rFonts w:ascii="Times New Roman" w:eastAsia="標楷體" w:hAnsi="Times New Roman" w:cs="Times New Roman"/>
          <w:kern w:val="0"/>
          <w:szCs w:val="24"/>
        </w:rPr>
        <w:t>宣傳材料，請</w:t>
      </w:r>
      <w:r w:rsidRPr="006336A5">
        <w:rPr>
          <w:rFonts w:ascii="Times New Roman" w:eastAsia="標楷體" w:hAnsi="Times New Roman" w:cs="Times New Roman"/>
          <w:kern w:val="0"/>
          <w:szCs w:val="24"/>
        </w:rPr>
        <w:t>點選以下連結網址</w:t>
      </w:r>
      <w:r w:rsidRPr="00C61B70">
        <w:rPr>
          <w:rFonts w:ascii="Times New Roman" w:eastAsia="標楷體" w:hAnsi="Times New Roman" w:cs="Times New Roman"/>
          <w:kern w:val="0"/>
          <w:szCs w:val="24"/>
        </w:rPr>
        <w:t>。</w:t>
      </w:r>
    </w:p>
    <w:p w:rsidR="00C61B70" w:rsidRPr="00C61B70" w:rsidRDefault="00C61B70" w:rsidP="00C61B70">
      <w:pPr>
        <w:widowControl/>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b/>
          <w:bCs/>
          <w:kern w:val="0"/>
          <w:szCs w:val="24"/>
        </w:rPr>
        <w:t>國際學位生（</w:t>
      </w:r>
      <w:r w:rsidRPr="00C61B70">
        <w:rPr>
          <w:rFonts w:ascii="Times New Roman" w:eastAsia="標楷體" w:hAnsi="Times New Roman" w:cs="Times New Roman"/>
          <w:b/>
          <w:bCs/>
          <w:kern w:val="0"/>
          <w:szCs w:val="24"/>
        </w:rPr>
        <w:t>2025</w:t>
      </w:r>
      <w:r w:rsidRPr="00C61B70">
        <w:rPr>
          <w:rFonts w:ascii="Times New Roman" w:eastAsia="標楷體" w:hAnsi="Times New Roman" w:cs="Times New Roman"/>
          <w:b/>
          <w:bCs/>
          <w:kern w:val="0"/>
          <w:szCs w:val="24"/>
        </w:rPr>
        <w:t>年</w:t>
      </w:r>
      <w:r w:rsidRPr="00C61B70">
        <w:rPr>
          <w:rFonts w:ascii="Times New Roman" w:eastAsia="標楷體" w:hAnsi="Times New Roman" w:cs="Times New Roman"/>
          <w:b/>
          <w:bCs/>
          <w:kern w:val="0"/>
          <w:szCs w:val="24"/>
        </w:rPr>
        <w:t>9</w:t>
      </w:r>
      <w:r w:rsidRPr="00C61B70">
        <w:rPr>
          <w:rFonts w:ascii="Times New Roman" w:eastAsia="標楷體" w:hAnsi="Times New Roman" w:cs="Times New Roman"/>
          <w:b/>
          <w:bCs/>
          <w:kern w:val="0"/>
          <w:szCs w:val="24"/>
        </w:rPr>
        <w:t>月入學）申請資訊：</w:t>
      </w:r>
    </w:p>
    <w:p w:rsidR="006336A5" w:rsidRPr="006336A5" w:rsidRDefault="00C61B70" w:rsidP="006336A5">
      <w:pPr>
        <w:pStyle w:val="a3"/>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6336A5">
        <w:rPr>
          <w:rFonts w:ascii="Times New Roman" w:eastAsia="標楷體" w:hAnsi="Times New Roman" w:cs="Times New Roman"/>
          <w:kern w:val="0"/>
          <w:szCs w:val="24"/>
        </w:rPr>
        <w:t>申請詳情（中文）：</w:t>
      </w:r>
      <w:r w:rsidRPr="006336A5">
        <w:rPr>
          <w:rFonts w:ascii="Times New Roman" w:eastAsia="標楷體" w:hAnsi="Times New Roman" w:cs="Times New Roman"/>
          <w:kern w:val="0"/>
          <w:szCs w:val="24"/>
        </w:rPr>
        <w:fldChar w:fldCharType="begin"/>
      </w:r>
      <w:r w:rsidRPr="006336A5">
        <w:rPr>
          <w:rFonts w:ascii="Times New Roman" w:eastAsia="標楷體" w:hAnsi="Times New Roman" w:cs="Times New Roman"/>
          <w:kern w:val="0"/>
          <w:szCs w:val="24"/>
        </w:rPr>
        <w:instrText xml:space="preserve"> HYPERLINK "https://admissions.ntu.edu.tw/zh-hant/apply/degree-students/international-students/" \t "_new" </w:instrText>
      </w:r>
      <w:r w:rsidRPr="006336A5">
        <w:rPr>
          <w:rFonts w:ascii="Times New Roman" w:eastAsia="標楷體" w:hAnsi="Times New Roman" w:cs="Times New Roman"/>
          <w:kern w:val="0"/>
          <w:szCs w:val="24"/>
        </w:rPr>
        <w:fldChar w:fldCharType="separate"/>
      </w:r>
      <w:proofErr w:type="gramStart"/>
      <w:r w:rsidRPr="006336A5">
        <w:rPr>
          <w:rFonts w:ascii="Times New Roman" w:eastAsia="標楷體" w:hAnsi="Times New Roman" w:cs="Times New Roman"/>
          <w:color w:val="0000FF"/>
          <w:kern w:val="0"/>
          <w:szCs w:val="24"/>
          <w:u w:val="single"/>
        </w:rPr>
        <w:t>點此查看</w:t>
      </w:r>
      <w:proofErr w:type="gramEnd"/>
      <w:r w:rsidRPr="006336A5">
        <w:rPr>
          <w:rFonts w:ascii="Times New Roman" w:eastAsia="標楷體" w:hAnsi="Times New Roman" w:cs="Times New Roman"/>
          <w:kern w:val="0"/>
          <w:szCs w:val="24"/>
        </w:rPr>
        <w:fldChar w:fldCharType="end"/>
      </w:r>
      <w:r w:rsidR="006336A5" w:rsidRPr="006336A5">
        <w:rPr>
          <w:rFonts w:ascii="Times New Roman" w:eastAsia="標楷體" w:hAnsi="Times New Roman" w:cs="Times New Roman"/>
          <w:kern w:val="0"/>
          <w:szCs w:val="24"/>
        </w:rPr>
        <w:t xml:space="preserve">  </w:t>
      </w:r>
    </w:p>
    <w:p w:rsidR="006336A5" w:rsidRPr="006336A5" w:rsidRDefault="005F2204" w:rsidP="006336A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細明體" w:hAnsi="Times New Roman" w:cs="Times New Roman"/>
          <w:color w:val="000000"/>
          <w:kern w:val="0"/>
          <w:szCs w:val="24"/>
        </w:rPr>
      </w:pPr>
      <w:hyperlink r:id="rId17" w:tgtFrame="new_win" w:history="1">
        <w:r w:rsidR="006336A5" w:rsidRPr="006336A5">
          <w:rPr>
            <w:rFonts w:ascii="Times New Roman" w:eastAsia="細明體" w:hAnsi="Times New Roman" w:cs="Times New Roman"/>
            <w:color w:val="0000FF"/>
            <w:kern w:val="0"/>
            <w:szCs w:val="24"/>
            <w:u w:val="single"/>
          </w:rPr>
          <w:t>https://admissions.ntu.edu.tw/zh-hant/apply/degree-students/international-students/</w:t>
        </w:r>
      </w:hyperlink>
    </w:p>
    <w:p w:rsidR="006336A5" w:rsidRPr="006336A5" w:rsidRDefault="00C61B70" w:rsidP="006336A5">
      <w:pPr>
        <w:pStyle w:val="a3"/>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標楷體" w:hAnsi="Times New Roman" w:cs="Times New Roman"/>
          <w:kern w:val="0"/>
          <w:szCs w:val="24"/>
        </w:rPr>
      </w:pPr>
      <w:r w:rsidRPr="006336A5">
        <w:rPr>
          <w:rFonts w:ascii="Times New Roman" w:eastAsia="標楷體" w:hAnsi="Times New Roman" w:cs="Times New Roman"/>
          <w:kern w:val="0"/>
          <w:szCs w:val="24"/>
        </w:rPr>
        <w:t>申請詳情（英文）：</w:t>
      </w:r>
      <w:r w:rsidRPr="006336A5">
        <w:rPr>
          <w:rFonts w:ascii="Times New Roman" w:eastAsia="標楷體" w:hAnsi="Times New Roman" w:cs="Times New Roman"/>
          <w:kern w:val="0"/>
          <w:szCs w:val="24"/>
        </w:rPr>
        <w:fldChar w:fldCharType="begin"/>
      </w:r>
      <w:r w:rsidRPr="006336A5">
        <w:rPr>
          <w:rFonts w:ascii="Times New Roman" w:eastAsia="標楷體" w:hAnsi="Times New Roman" w:cs="Times New Roman"/>
          <w:kern w:val="0"/>
          <w:szCs w:val="24"/>
        </w:rPr>
        <w:instrText xml:space="preserve"> HYPERLINK "https://admissions.ntu.edu.tw/apply/degree-students/international-students/" \t "_new" </w:instrText>
      </w:r>
      <w:r w:rsidRPr="006336A5">
        <w:rPr>
          <w:rFonts w:ascii="Times New Roman" w:eastAsia="標楷體" w:hAnsi="Times New Roman" w:cs="Times New Roman"/>
          <w:kern w:val="0"/>
          <w:szCs w:val="24"/>
        </w:rPr>
        <w:fldChar w:fldCharType="separate"/>
      </w:r>
      <w:proofErr w:type="gramStart"/>
      <w:r w:rsidRPr="006336A5">
        <w:rPr>
          <w:rFonts w:ascii="Times New Roman" w:eastAsia="標楷體" w:hAnsi="Times New Roman" w:cs="Times New Roman"/>
          <w:color w:val="0000FF"/>
          <w:kern w:val="0"/>
          <w:szCs w:val="24"/>
          <w:u w:val="single"/>
        </w:rPr>
        <w:t>點此查看</w:t>
      </w:r>
      <w:proofErr w:type="gramEnd"/>
      <w:r w:rsidRPr="006336A5">
        <w:rPr>
          <w:rFonts w:ascii="Times New Roman" w:eastAsia="標楷體" w:hAnsi="Times New Roman" w:cs="Times New Roman"/>
          <w:kern w:val="0"/>
          <w:szCs w:val="24"/>
        </w:rPr>
        <w:fldChar w:fldCharType="end"/>
      </w:r>
      <w:r w:rsidR="006336A5" w:rsidRPr="006336A5">
        <w:rPr>
          <w:rFonts w:ascii="Times New Roman" w:eastAsia="標楷體" w:hAnsi="Times New Roman" w:cs="Times New Roman"/>
          <w:kern w:val="0"/>
          <w:szCs w:val="24"/>
        </w:rPr>
        <w:t xml:space="preserve"> </w:t>
      </w:r>
    </w:p>
    <w:p w:rsidR="006336A5" w:rsidRPr="006336A5" w:rsidRDefault="005F2204" w:rsidP="006336A5">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ascii="Times New Roman" w:eastAsia="細明體" w:hAnsi="Times New Roman" w:cs="Times New Roman"/>
          <w:color w:val="000000"/>
          <w:kern w:val="0"/>
          <w:szCs w:val="24"/>
        </w:rPr>
      </w:pPr>
      <w:hyperlink r:id="rId18" w:tgtFrame="new_win" w:history="1">
        <w:r w:rsidR="006336A5" w:rsidRPr="006336A5">
          <w:rPr>
            <w:rFonts w:ascii="Times New Roman" w:eastAsia="細明體" w:hAnsi="Times New Roman" w:cs="Times New Roman"/>
            <w:color w:val="0000FF"/>
            <w:kern w:val="0"/>
            <w:szCs w:val="24"/>
            <w:u w:val="single"/>
          </w:rPr>
          <w:t>https://admissions.ntu.edu.tw/apply/degree-students/international-students/</w:t>
        </w:r>
      </w:hyperlink>
    </w:p>
    <w:p w:rsidR="00C61B70" w:rsidRPr="00C61B70" w:rsidRDefault="00C61B70" w:rsidP="00C61B70">
      <w:pPr>
        <w:widowControl/>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b/>
          <w:bCs/>
          <w:kern w:val="0"/>
          <w:szCs w:val="24"/>
        </w:rPr>
        <w:t>臺大國際學位</w:t>
      </w:r>
      <w:proofErr w:type="gramStart"/>
      <w:r w:rsidRPr="00C61B70">
        <w:rPr>
          <w:rFonts w:ascii="Times New Roman" w:eastAsia="標楷體" w:hAnsi="Times New Roman" w:cs="Times New Roman"/>
          <w:b/>
          <w:bCs/>
          <w:kern w:val="0"/>
          <w:szCs w:val="24"/>
        </w:rPr>
        <w:t>生線上說明</w:t>
      </w:r>
      <w:proofErr w:type="gramEnd"/>
      <w:r w:rsidRPr="00C61B70">
        <w:rPr>
          <w:rFonts w:ascii="Times New Roman" w:eastAsia="標楷體" w:hAnsi="Times New Roman" w:cs="Times New Roman"/>
          <w:b/>
          <w:bCs/>
          <w:kern w:val="0"/>
          <w:szCs w:val="24"/>
        </w:rPr>
        <w:t>會：</w:t>
      </w:r>
    </w:p>
    <w:p w:rsidR="00C61B70" w:rsidRPr="00C61B70" w:rsidRDefault="00C61B70" w:rsidP="00C61B70">
      <w:pPr>
        <w:widowControl/>
        <w:numPr>
          <w:ilvl w:val="0"/>
          <w:numId w:val="4"/>
        </w:numPr>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b/>
          <w:bCs/>
          <w:kern w:val="0"/>
          <w:szCs w:val="24"/>
        </w:rPr>
        <w:t>對象：</w:t>
      </w:r>
      <w:r w:rsidRPr="00C61B70">
        <w:rPr>
          <w:rFonts w:ascii="Times New Roman" w:eastAsia="標楷體" w:hAnsi="Times New Roman" w:cs="Times New Roman"/>
          <w:kern w:val="0"/>
          <w:szCs w:val="24"/>
        </w:rPr>
        <w:t xml:space="preserve"> </w:t>
      </w:r>
      <w:r w:rsidRPr="00C61B70">
        <w:rPr>
          <w:rFonts w:ascii="Times New Roman" w:eastAsia="標楷體" w:hAnsi="Times New Roman" w:cs="Times New Roman"/>
          <w:kern w:val="0"/>
          <w:szCs w:val="24"/>
        </w:rPr>
        <w:t>有意申請臺大學位學程（學士、碩士、博士班）的國際學生</w:t>
      </w:r>
    </w:p>
    <w:p w:rsidR="00C61B70" w:rsidRPr="00C61B70" w:rsidRDefault="00C61B70" w:rsidP="00C61B70">
      <w:pPr>
        <w:widowControl/>
        <w:numPr>
          <w:ilvl w:val="0"/>
          <w:numId w:val="4"/>
        </w:numPr>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b/>
          <w:bCs/>
          <w:kern w:val="0"/>
          <w:szCs w:val="24"/>
        </w:rPr>
        <w:t>中文場次：學位生申請說明會</w:t>
      </w:r>
      <w:r w:rsidRPr="00C61B70">
        <w:rPr>
          <w:rFonts w:ascii="Times New Roman" w:eastAsia="標楷體" w:hAnsi="Times New Roman" w:cs="Times New Roman"/>
          <w:kern w:val="0"/>
          <w:szCs w:val="24"/>
        </w:rPr>
        <w:br/>
      </w:r>
      <w:r w:rsidRPr="00C61B70">
        <w:rPr>
          <w:rFonts w:ascii="Times New Roman" w:eastAsia="標楷體" w:hAnsi="Times New Roman" w:cs="Times New Roman"/>
          <w:b/>
          <w:bCs/>
          <w:kern w:val="0"/>
          <w:szCs w:val="24"/>
        </w:rPr>
        <w:t>日期：</w:t>
      </w:r>
      <w:r w:rsidRPr="00C61B70">
        <w:rPr>
          <w:rFonts w:ascii="Times New Roman" w:eastAsia="標楷體" w:hAnsi="Times New Roman" w:cs="Times New Roman"/>
          <w:kern w:val="0"/>
          <w:szCs w:val="24"/>
        </w:rPr>
        <w:t xml:space="preserve"> 2025</w:t>
      </w:r>
      <w:r w:rsidRPr="00C61B70">
        <w:rPr>
          <w:rFonts w:ascii="Times New Roman" w:eastAsia="標楷體" w:hAnsi="Times New Roman" w:cs="Times New Roman"/>
          <w:kern w:val="0"/>
          <w:szCs w:val="24"/>
        </w:rPr>
        <w:t>年</w:t>
      </w:r>
      <w:r w:rsidRPr="00C61B70">
        <w:rPr>
          <w:rFonts w:ascii="Times New Roman" w:eastAsia="標楷體" w:hAnsi="Times New Roman" w:cs="Times New Roman"/>
          <w:kern w:val="0"/>
          <w:szCs w:val="24"/>
        </w:rPr>
        <w:t>1</w:t>
      </w:r>
      <w:r w:rsidRPr="00C61B70">
        <w:rPr>
          <w:rFonts w:ascii="Times New Roman" w:eastAsia="標楷體" w:hAnsi="Times New Roman" w:cs="Times New Roman"/>
          <w:kern w:val="0"/>
          <w:szCs w:val="24"/>
        </w:rPr>
        <w:t>月</w:t>
      </w:r>
      <w:r w:rsidRPr="00C61B70">
        <w:rPr>
          <w:rFonts w:ascii="Times New Roman" w:eastAsia="標楷體" w:hAnsi="Times New Roman" w:cs="Times New Roman"/>
          <w:kern w:val="0"/>
          <w:szCs w:val="24"/>
        </w:rPr>
        <w:t>8</w:t>
      </w:r>
      <w:r w:rsidRPr="00C61B70">
        <w:rPr>
          <w:rFonts w:ascii="Times New Roman" w:eastAsia="標楷體" w:hAnsi="Times New Roman" w:cs="Times New Roman"/>
          <w:kern w:val="0"/>
          <w:szCs w:val="24"/>
        </w:rPr>
        <w:t>日（星期三）</w:t>
      </w:r>
      <w:r w:rsidRPr="00C61B70">
        <w:rPr>
          <w:rFonts w:ascii="Times New Roman" w:eastAsia="標楷體" w:hAnsi="Times New Roman" w:cs="Times New Roman"/>
          <w:kern w:val="0"/>
          <w:szCs w:val="24"/>
        </w:rPr>
        <w:br/>
      </w:r>
      <w:r w:rsidRPr="00C61B70">
        <w:rPr>
          <w:rFonts w:ascii="Times New Roman" w:eastAsia="標楷體" w:hAnsi="Times New Roman" w:cs="Times New Roman"/>
          <w:b/>
          <w:bCs/>
          <w:kern w:val="0"/>
          <w:szCs w:val="24"/>
        </w:rPr>
        <w:t>時間：</w:t>
      </w:r>
      <w:r w:rsidRPr="00C61B70">
        <w:rPr>
          <w:rFonts w:ascii="Times New Roman" w:eastAsia="標楷體" w:hAnsi="Times New Roman" w:cs="Times New Roman"/>
          <w:kern w:val="0"/>
          <w:szCs w:val="24"/>
        </w:rPr>
        <w:t xml:space="preserve"> 18:30</w:t>
      </w:r>
      <w:proofErr w:type="gramStart"/>
      <w:r w:rsidRPr="00C61B70">
        <w:rPr>
          <w:rFonts w:ascii="Times New Roman" w:eastAsia="標楷體" w:hAnsi="Times New Roman" w:cs="Times New Roman"/>
          <w:kern w:val="0"/>
          <w:szCs w:val="24"/>
        </w:rPr>
        <w:t>–</w:t>
      </w:r>
      <w:proofErr w:type="gramEnd"/>
      <w:r w:rsidRPr="00C61B70">
        <w:rPr>
          <w:rFonts w:ascii="Times New Roman" w:eastAsia="標楷體" w:hAnsi="Times New Roman" w:cs="Times New Roman"/>
          <w:kern w:val="0"/>
          <w:szCs w:val="24"/>
        </w:rPr>
        <w:t>19:30</w:t>
      </w:r>
      <w:r w:rsidRPr="00C61B70">
        <w:rPr>
          <w:rFonts w:ascii="Times New Roman" w:eastAsia="標楷體" w:hAnsi="Times New Roman" w:cs="Times New Roman"/>
          <w:kern w:val="0"/>
          <w:szCs w:val="24"/>
        </w:rPr>
        <w:t>（台北時間</w:t>
      </w:r>
      <w:r w:rsidRPr="00C61B70">
        <w:rPr>
          <w:rFonts w:ascii="Times New Roman" w:eastAsia="標楷體" w:hAnsi="Times New Roman" w:cs="Times New Roman"/>
          <w:kern w:val="0"/>
          <w:szCs w:val="24"/>
        </w:rPr>
        <w:t xml:space="preserve"> UTC+8</w:t>
      </w:r>
      <w:r w:rsidRPr="00C61B70">
        <w:rPr>
          <w:rFonts w:ascii="Times New Roman" w:eastAsia="標楷體" w:hAnsi="Times New Roman" w:cs="Times New Roman"/>
          <w:kern w:val="0"/>
          <w:szCs w:val="24"/>
        </w:rPr>
        <w:t>）</w:t>
      </w:r>
      <w:r w:rsidRPr="00C61B70">
        <w:rPr>
          <w:rFonts w:ascii="Times New Roman" w:eastAsia="標楷體" w:hAnsi="Times New Roman" w:cs="Times New Roman"/>
          <w:kern w:val="0"/>
          <w:szCs w:val="24"/>
        </w:rPr>
        <w:br/>
      </w:r>
      <w:r w:rsidRPr="00C61B70">
        <w:rPr>
          <w:rFonts w:ascii="Times New Roman" w:eastAsia="標楷體" w:hAnsi="Times New Roman" w:cs="Times New Roman"/>
          <w:b/>
          <w:bCs/>
          <w:kern w:val="0"/>
          <w:szCs w:val="24"/>
        </w:rPr>
        <w:t>會議連結：</w:t>
      </w:r>
      <w:r w:rsidRPr="00C61B70">
        <w:rPr>
          <w:rFonts w:ascii="Times New Roman" w:eastAsia="標楷體" w:hAnsi="Times New Roman" w:cs="Times New Roman"/>
          <w:kern w:val="0"/>
          <w:szCs w:val="24"/>
        </w:rPr>
        <w:t xml:space="preserve"> </w:t>
      </w:r>
      <w:proofErr w:type="spellStart"/>
      <w:r w:rsidRPr="00C61B70">
        <w:rPr>
          <w:rFonts w:ascii="Times New Roman" w:eastAsia="標楷體" w:hAnsi="Times New Roman" w:cs="Times New Roman"/>
          <w:kern w:val="0"/>
          <w:szCs w:val="24"/>
        </w:rPr>
        <w:t>Webex</w:t>
      </w:r>
      <w:proofErr w:type="spellEnd"/>
    </w:p>
    <w:p w:rsidR="00C61B70" w:rsidRPr="00C61B70" w:rsidRDefault="00C61B70" w:rsidP="00C61B70">
      <w:pPr>
        <w:widowControl/>
        <w:numPr>
          <w:ilvl w:val="0"/>
          <w:numId w:val="4"/>
        </w:numPr>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b/>
          <w:bCs/>
          <w:kern w:val="0"/>
          <w:szCs w:val="24"/>
        </w:rPr>
        <w:t>英語場次：學士課程說明會</w:t>
      </w:r>
      <w:r w:rsidRPr="00C61B70">
        <w:rPr>
          <w:rFonts w:ascii="Times New Roman" w:eastAsia="標楷體" w:hAnsi="Times New Roman" w:cs="Times New Roman"/>
          <w:kern w:val="0"/>
          <w:szCs w:val="24"/>
        </w:rPr>
        <w:br/>
      </w:r>
      <w:r w:rsidRPr="00C61B70">
        <w:rPr>
          <w:rFonts w:ascii="Times New Roman" w:eastAsia="標楷體" w:hAnsi="Times New Roman" w:cs="Times New Roman"/>
          <w:b/>
          <w:bCs/>
          <w:kern w:val="0"/>
          <w:szCs w:val="24"/>
        </w:rPr>
        <w:t>日期：</w:t>
      </w:r>
      <w:r w:rsidRPr="00C61B70">
        <w:rPr>
          <w:rFonts w:ascii="Times New Roman" w:eastAsia="標楷體" w:hAnsi="Times New Roman" w:cs="Times New Roman"/>
          <w:kern w:val="0"/>
          <w:szCs w:val="24"/>
        </w:rPr>
        <w:t xml:space="preserve"> 2025</w:t>
      </w:r>
      <w:r w:rsidRPr="00C61B70">
        <w:rPr>
          <w:rFonts w:ascii="Times New Roman" w:eastAsia="標楷體" w:hAnsi="Times New Roman" w:cs="Times New Roman"/>
          <w:kern w:val="0"/>
          <w:szCs w:val="24"/>
        </w:rPr>
        <w:t>年</w:t>
      </w:r>
      <w:r w:rsidRPr="00C61B70">
        <w:rPr>
          <w:rFonts w:ascii="Times New Roman" w:eastAsia="標楷體" w:hAnsi="Times New Roman" w:cs="Times New Roman"/>
          <w:kern w:val="0"/>
          <w:szCs w:val="24"/>
        </w:rPr>
        <w:t>1</w:t>
      </w:r>
      <w:r w:rsidRPr="00C61B70">
        <w:rPr>
          <w:rFonts w:ascii="Times New Roman" w:eastAsia="標楷體" w:hAnsi="Times New Roman" w:cs="Times New Roman"/>
          <w:kern w:val="0"/>
          <w:szCs w:val="24"/>
        </w:rPr>
        <w:t>月</w:t>
      </w:r>
      <w:r w:rsidRPr="00C61B70">
        <w:rPr>
          <w:rFonts w:ascii="Times New Roman" w:eastAsia="標楷體" w:hAnsi="Times New Roman" w:cs="Times New Roman"/>
          <w:kern w:val="0"/>
          <w:szCs w:val="24"/>
        </w:rPr>
        <w:t>7</w:t>
      </w:r>
      <w:r w:rsidRPr="00C61B70">
        <w:rPr>
          <w:rFonts w:ascii="Times New Roman" w:eastAsia="標楷體" w:hAnsi="Times New Roman" w:cs="Times New Roman"/>
          <w:kern w:val="0"/>
          <w:szCs w:val="24"/>
        </w:rPr>
        <w:t>日（星期二）</w:t>
      </w:r>
      <w:r w:rsidRPr="00C61B70">
        <w:rPr>
          <w:rFonts w:ascii="Times New Roman" w:eastAsia="標楷體" w:hAnsi="Times New Roman" w:cs="Times New Roman"/>
          <w:kern w:val="0"/>
          <w:szCs w:val="24"/>
        </w:rPr>
        <w:br/>
      </w:r>
      <w:r w:rsidRPr="00C61B70">
        <w:rPr>
          <w:rFonts w:ascii="Times New Roman" w:eastAsia="標楷體" w:hAnsi="Times New Roman" w:cs="Times New Roman"/>
          <w:b/>
          <w:bCs/>
          <w:kern w:val="0"/>
          <w:szCs w:val="24"/>
        </w:rPr>
        <w:t>時間：</w:t>
      </w:r>
      <w:r w:rsidRPr="00C61B70">
        <w:rPr>
          <w:rFonts w:ascii="Times New Roman" w:eastAsia="標楷體" w:hAnsi="Times New Roman" w:cs="Times New Roman"/>
          <w:kern w:val="0"/>
          <w:szCs w:val="24"/>
        </w:rPr>
        <w:t xml:space="preserve"> 18:30</w:t>
      </w:r>
      <w:proofErr w:type="gramStart"/>
      <w:r w:rsidRPr="00C61B70">
        <w:rPr>
          <w:rFonts w:ascii="Times New Roman" w:eastAsia="標楷體" w:hAnsi="Times New Roman" w:cs="Times New Roman"/>
          <w:kern w:val="0"/>
          <w:szCs w:val="24"/>
        </w:rPr>
        <w:t>–</w:t>
      </w:r>
      <w:proofErr w:type="gramEnd"/>
      <w:r w:rsidRPr="00C61B70">
        <w:rPr>
          <w:rFonts w:ascii="Times New Roman" w:eastAsia="標楷體" w:hAnsi="Times New Roman" w:cs="Times New Roman"/>
          <w:kern w:val="0"/>
          <w:szCs w:val="24"/>
        </w:rPr>
        <w:t>19:30</w:t>
      </w:r>
      <w:r w:rsidRPr="00C61B70">
        <w:rPr>
          <w:rFonts w:ascii="Times New Roman" w:eastAsia="標楷體" w:hAnsi="Times New Roman" w:cs="Times New Roman"/>
          <w:kern w:val="0"/>
          <w:szCs w:val="24"/>
        </w:rPr>
        <w:t>（台北時間</w:t>
      </w:r>
      <w:r w:rsidRPr="00C61B70">
        <w:rPr>
          <w:rFonts w:ascii="Times New Roman" w:eastAsia="標楷體" w:hAnsi="Times New Roman" w:cs="Times New Roman"/>
          <w:kern w:val="0"/>
          <w:szCs w:val="24"/>
        </w:rPr>
        <w:t xml:space="preserve"> UTC+8</w:t>
      </w:r>
      <w:r w:rsidRPr="00C61B70">
        <w:rPr>
          <w:rFonts w:ascii="Times New Roman" w:eastAsia="標楷體" w:hAnsi="Times New Roman" w:cs="Times New Roman"/>
          <w:kern w:val="0"/>
          <w:szCs w:val="24"/>
        </w:rPr>
        <w:t>）</w:t>
      </w:r>
      <w:r w:rsidRPr="00C61B70">
        <w:rPr>
          <w:rFonts w:ascii="Times New Roman" w:eastAsia="標楷體" w:hAnsi="Times New Roman" w:cs="Times New Roman"/>
          <w:kern w:val="0"/>
          <w:szCs w:val="24"/>
        </w:rPr>
        <w:br/>
      </w:r>
      <w:r w:rsidRPr="00C61B70">
        <w:rPr>
          <w:rFonts w:ascii="Times New Roman" w:eastAsia="標楷體" w:hAnsi="Times New Roman" w:cs="Times New Roman"/>
          <w:b/>
          <w:bCs/>
          <w:kern w:val="0"/>
          <w:szCs w:val="24"/>
        </w:rPr>
        <w:t>會議連結：</w:t>
      </w:r>
      <w:r w:rsidRPr="00C61B70">
        <w:rPr>
          <w:rFonts w:ascii="Times New Roman" w:eastAsia="標楷體" w:hAnsi="Times New Roman" w:cs="Times New Roman"/>
          <w:kern w:val="0"/>
          <w:szCs w:val="24"/>
        </w:rPr>
        <w:t xml:space="preserve"> </w:t>
      </w:r>
      <w:proofErr w:type="spellStart"/>
      <w:r w:rsidRPr="00C61B70">
        <w:rPr>
          <w:rFonts w:ascii="Times New Roman" w:eastAsia="標楷體" w:hAnsi="Times New Roman" w:cs="Times New Roman"/>
          <w:kern w:val="0"/>
          <w:szCs w:val="24"/>
        </w:rPr>
        <w:t>Webex</w:t>
      </w:r>
      <w:proofErr w:type="spellEnd"/>
    </w:p>
    <w:p w:rsidR="00C61B70" w:rsidRPr="00C61B70" w:rsidRDefault="00C61B70" w:rsidP="00C61B70">
      <w:pPr>
        <w:widowControl/>
        <w:numPr>
          <w:ilvl w:val="0"/>
          <w:numId w:val="4"/>
        </w:numPr>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b/>
          <w:bCs/>
          <w:kern w:val="0"/>
          <w:szCs w:val="24"/>
        </w:rPr>
        <w:lastRenderedPageBreak/>
        <w:t>英語場次：</w:t>
      </w:r>
      <w:proofErr w:type="gramStart"/>
      <w:r w:rsidRPr="00C61B70">
        <w:rPr>
          <w:rFonts w:ascii="Times New Roman" w:eastAsia="標楷體" w:hAnsi="Times New Roman" w:cs="Times New Roman"/>
          <w:b/>
          <w:bCs/>
          <w:kern w:val="0"/>
          <w:szCs w:val="24"/>
        </w:rPr>
        <w:t>碩博課程</w:t>
      </w:r>
      <w:proofErr w:type="gramEnd"/>
      <w:r w:rsidRPr="00C61B70">
        <w:rPr>
          <w:rFonts w:ascii="Times New Roman" w:eastAsia="標楷體" w:hAnsi="Times New Roman" w:cs="Times New Roman"/>
          <w:b/>
          <w:bCs/>
          <w:kern w:val="0"/>
          <w:szCs w:val="24"/>
        </w:rPr>
        <w:t>說明會</w:t>
      </w:r>
      <w:r w:rsidRPr="00C61B70">
        <w:rPr>
          <w:rFonts w:ascii="Times New Roman" w:eastAsia="標楷體" w:hAnsi="Times New Roman" w:cs="Times New Roman"/>
          <w:kern w:val="0"/>
          <w:szCs w:val="24"/>
        </w:rPr>
        <w:br/>
      </w:r>
      <w:r w:rsidRPr="00C61B70">
        <w:rPr>
          <w:rFonts w:ascii="Times New Roman" w:eastAsia="標楷體" w:hAnsi="Times New Roman" w:cs="Times New Roman"/>
          <w:b/>
          <w:bCs/>
          <w:kern w:val="0"/>
          <w:szCs w:val="24"/>
        </w:rPr>
        <w:t>日期：</w:t>
      </w:r>
      <w:r w:rsidRPr="00C61B70">
        <w:rPr>
          <w:rFonts w:ascii="Times New Roman" w:eastAsia="標楷體" w:hAnsi="Times New Roman" w:cs="Times New Roman"/>
          <w:kern w:val="0"/>
          <w:szCs w:val="24"/>
        </w:rPr>
        <w:t xml:space="preserve"> 2025</w:t>
      </w:r>
      <w:r w:rsidRPr="00C61B70">
        <w:rPr>
          <w:rFonts w:ascii="Times New Roman" w:eastAsia="標楷體" w:hAnsi="Times New Roman" w:cs="Times New Roman"/>
          <w:kern w:val="0"/>
          <w:szCs w:val="24"/>
        </w:rPr>
        <w:t>年</w:t>
      </w:r>
      <w:r w:rsidRPr="00C61B70">
        <w:rPr>
          <w:rFonts w:ascii="Times New Roman" w:eastAsia="標楷體" w:hAnsi="Times New Roman" w:cs="Times New Roman"/>
          <w:kern w:val="0"/>
          <w:szCs w:val="24"/>
        </w:rPr>
        <w:t>1</w:t>
      </w:r>
      <w:r w:rsidRPr="00C61B70">
        <w:rPr>
          <w:rFonts w:ascii="Times New Roman" w:eastAsia="標楷體" w:hAnsi="Times New Roman" w:cs="Times New Roman"/>
          <w:kern w:val="0"/>
          <w:szCs w:val="24"/>
        </w:rPr>
        <w:t>月</w:t>
      </w:r>
      <w:r w:rsidRPr="00C61B70">
        <w:rPr>
          <w:rFonts w:ascii="Times New Roman" w:eastAsia="標楷體" w:hAnsi="Times New Roman" w:cs="Times New Roman"/>
          <w:kern w:val="0"/>
          <w:szCs w:val="24"/>
        </w:rPr>
        <w:t>13</w:t>
      </w:r>
      <w:r w:rsidRPr="00C61B70">
        <w:rPr>
          <w:rFonts w:ascii="Times New Roman" w:eastAsia="標楷體" w:hAnsi="Times New Roman" w:cs="Times New Roman"/>
          <w:kern w:val="0"/>
          <w:szCs w:val="24"/>
        </w:rPr>
        <w:t>日（星期一）</w:t>
      </w:r>
      <w:r w:rsidRPr="00C61B70">
        <w:rPr>
          <w:rFonts w:ascii="Times New Roman" w:eastAsia="標楷體" w:hAnsi="Times New Roman" w:cs="Times New Roman"/>
          <w:kern w:val="0"/>
          <w:szCs w:val="24"/>
        </w:rPr>
        <w:br/>
      </w:r>
      <w:r w:rsidRPr="00C61B70">
        <w:rPr>
          <w:rFonts w:ascii="Times New Roman" w:eastAsia="標楷體" w:hAnsi="Times New Roman" w:cs="Times New Roman"/>
          <w:b/>
          <w:bCs/>
          <w:kern w:val="0"/>
          <w:szCs w:val="24"/>
        </w:rPr>
        <w:t>時間：</w:t>
      </w:r>
      <w:r w:rsidRPr="00C61B70">
        <w:rPr>
          <w:rFonts w:ascii="Times New Roman" w:eastAsia="標楷體" w:hAnsi="Times New Roman" w:cs="Times New Roman"/>
          <w:kern w:val="0"/>
          <w:szCs w:val="24"/>
        </w:rPr>
        <w:t xml:space="preserve"> 18:30</w:t>
      </w:r>
      <w:proofErr w:type="gramStart"/>
      <w:r w:rsidRPr="00C61B70">
        <w:rPr>
          <w:rFonts w:ascii="Times New Roman" w:eastAsia="標楷體" w:hAnsi="Times New Roman" w:cs="Times New Roman"/>
          <w:kern w:val="0"/>
          <w:szCs w:val="24"/>
        </w:rPr>
        <w:t>–</w:t>
      </w:r>
      <w:proofErr w:type="gramEnd"/>
      <w:r w:rsidRPr="00C61B70">
        <w:rPr>
          <w:rFonts w:ascii="Times New Roman" w:eastAsia="標楷體" w:hAnsi="Times New Roman" w:cs="Times New Roman"/>
          <w:kern w:val="0"/>
          <w:szCs w:val="24"/>
        </w:rPr>
        <w:t>19:30</w:t>
      </w:r>
      <w:r w:rsidRPr="00C61B70">
        <w:rPr>
          <w:rFonts w:ascii="Times New Roman" w:eastAsia="標楷體" w:hAnsi="Times New Roman" w:cs="Times New Roman"/>
          <w:kern w:val="0"/>
          <w:szCs w:val="24"/>
        </w:rPr>
        <w:t>（台北時間</w:t>
      </w:r>
      <w:r w:rsidRPr="00C61B70">
        <w:rPr>
          <w:rFonts w:ascii="Times New Roman" w:eastAsia="標楷體" w:hAnsi="Times New Roman" w:cs="Times New Roman"/>
          <w:kern w:val="0"/>
          <w:szCs w:val="24"/>
        </w:rPr>
        <w:t xml:space="preserve"> UTC+8</w:t>
      </w:r>
      <w:r w:rsidRPr="00C61B70">
        <w:rPr>
          <w:rFonts w:ascii="Times New Roman" w:eastAsia="標楷體" w:hAnsi="Times New Roman" w:cs="Times New Roman"/>
          <w:kern w:val="0"/>
          <w:szCs w:val="24"/>
        </w:rPr>
        <w:t>）</w:t>
      </w:r>
      <w:r w:rsidRPr="00C61B70">
        <w:rPr>
          <w:rFonts w:ascii="Times New Roman" w:eastAsia="標楷體" w:hAnsi="Times New Roman" w:cs="Times New Roman"/>
          <w:kern w:val="0"/>
          <w:szCs w:val="24"/>
        </w:rPr>
        <w:br/>
      </w:r>
      <w:r w:rsidRPr="00C61B70">
        <w:rPr>
          <w:rFonts w:ascii="Times New Roman" w:eastAsia="標楷體" w:hAnsi="Times New Roman" w:cs="Times New Roman"/>
          <w:b/>
          <w:bCs/>
          <w:kern w:val="0"/>
          <w:szCs w:val="24"/>
        </w:rPr>
        <w:t>會議連結：</w:t>
      </w:r>
      <w:r w:rsidRPr="00C61B70">
        <w:rPr>
          <w:rFonts w:ascii="Times New Roman" w:eastAsia="標楷體" w:hAnsi="Times New Roman" w:cs="Times New Roman"/>
          <w:kern w:val="0"/>
          <w:szCs w:val="24"/>
        </w:rPr>
        <w:t xml:space="preserve"> </w:t>
      </w:r>
      <w:proofErr w:type="spellStart"/>
      <w:r w:rsidRPr="00C61B70">
        <w:rPr>
          <w:rFonts w:ascii="Times New Roman" w:eastAsia="標楷體" w:hAnsi="Times New Roman" w:cs="Times New Roman"/>
          <w:kern w:val="0"/>
          <w:szCs w:val="24"/>
        </w:rPr>
        <w:t>Webex</w:t>
      </w:r>
      <w:proofErr w:type="spellEnd"/>
    </w:p>
    <w:p w:rsidR="00C61B70" w:rsidRPr="00C61B70" w:rsidRDefault="00C61B70" w:rsidP="00C61B70">
      <w:pPr>
        <w:widowControl/>
        <w:numPr>
          <w:ilvl w:val="0"/>
          <w:numId w:val="4"/>
        </w:numPr>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b/>
          <w:bCs/>
          <w:kern w:val="0"/>
          <w:szCs w:val="24"/>
        </w:rPr>
        <w:t>報名連結：</w:t>
      </w:r>
      <w:r w:rsidRPr="00C61B70">
        <w:rPr>
          <w:rFonts w:ascii="Times New Roman" w:eastAsia="標楷體" w:hAnsi="Times New Roman" w:cs="Times New Roman"/>
          <w:kern w:val="0"/>
          <w:szCs w:val="24"/>
        </w:rPr>
        <w:t xml:space="preserve"> </w:t>
      </w:r>
      <w:hyperlink r:id="rId19" w:tgtFrame="_new" w:history="1">
        <w:r w:rsidRPr="00C61B70">
          <w:rPr>
            <w:rFonts w:ascii="Times New Roman" w:eastAsia="標楷體" w:hAnsi="Times New Roman" w:cs="Times New Roman"/>
            <w:color w:val="0000FF"/>
            <w:kern w:val="0"/>
            <w:szCs w:val="24"/>
            <w:u w:val="single"/>
          </w:rPr>
          <w:t>點此報名</w:t>
        </w:r>
      </w:hyperlink>
      <w:r w:rsidR="006336A5" w:rsidRPr="006336A5">
        <w:rPr>
          <w:rFonts w:ascii="Times New Roman" w:eastAsia="標楷體" w:hAnsi="Times New Roman" w:cs="Times New Roman"/>
          <w:kern w:val="0"/>
          <w:szCs w:val="24"/>
        </w:rPr>
        <w:t xml:space="preserve"> </w:t>
      </w:r>
      <w:hyperlink r:id="rId20" w:tgtFrame="new_win" w:history="1">
        <w:r w:rsidR="006336A5" w:rsidRPr="006336A5">
          <w:rPr>
            <w:rFonts w:ascii="Times New Roman" w:eastAsia="細明體" w:hAnsi="Times New Roman" w:cs="Times New Roman"/>
            <w:color w:val="0000FF"/>
            <w:kern w:val="0"/>
            <w:szCs w:val="24"/>
            <w:u w:val="single"/>
          </w:rPr>
          <w:t>https://forms.gle/AQRzuvr1yrn2pXck9</w:t>
        </w:r>
      </w:hyperlink>
    </w:p>
    <w:p w:rsidR="00C61B70" w:rsidRPr="00C61B70" w:rsidRDefault="00C61B70" w:rsidP="00C61B70">
      <w:pPr>
        <w:widowControl/>
        <w:spacing w:before="100" w:beforeAutospacing="1" w:after="100" w:afterAutospacing="1"/>
        <w:rPr>
          <w:rFonts w:ascii="Times New Roman" w:eastAsia="標楷體" w:hAnsi="Times New Roman" w:cs="Times New Roman"/>
          <w:kern w:val="0"/>
          <w:szCs w:val="24"/>
        </w:rPr>
      </w:pPr>
      <w:r w:rsidRPr="00C61B70">
        <w:rPr>
          <w:rFonts w:ascii="Times New Roman" w:eastAsia="標楷體" w:hAnsi="Times New Roman" w:cs="Times New Roman"/>
          <w:kern w:val="0"/>
          <w:szCs w:val="24"/>
        </w:rPr>
        <w:t>如有任何</w:t>
      </w:r>
      <w:proofErr w:type="gramStart"/>
      <w:r w:rsidRPr="00C61B70">
        <w:rPr>
          <w:rFonts w:ascii="Times New Roman" w:eastAsia="標楷體" w:hAnsi="Times New Roman" w:cs="Times New Roman"/>
          <w:kern w:val="0"/>
          <w:szCs w:val="24"/>
        </w:rPr>
        <w:t>關於線上說明</w:t>
      </w:r>
      <w:proofErr w:type="gramEnd"/>
      <w:r w:rsidRPr="00C61B70">
        <w:rPr>
          <w:rFonts w:ascii="Times New Roman" w:eastAsia="標楷體" w:hAnsi="Times New Roman" w:cs="Times New Roman"/>
          <w:kern w:val="0"/>
          <w:szCs w:val="24"/>
        </w:rPr>
        <w:t>會的問題，請聯繫</w:t>
      </w:r>
      <w:proofErr w:type="gramStart"/>
      <w:r w:rsidRPr="00C61B70">
        <w:rPr>
          <w:rFonts w:ascii="Times New Roman" w:eastAsia="標楷體" w:hAnsi="Times New Roman" w:cs="Times New Roman"/>
          <w:kern w:val="0"/>
          <w:szCs w:val="24"/>
        </w:rPr>
        <w:t>馮</w:t>
      </w:r>
      <w:proofErr w:type="gramEnd"/>
      <w:r w:rsidRPr="00C61B70">
        <w:rPr>
          <w:rFonts w:ascii="Times New Roman" w:eastAsia="標楷體" w:hAnsi="Times New Roman" w:cs="Times New Roman"/>
          <w:kern w:val="0"/>
          <w:szCs w:val="24"/>
        </w:rPr>
        <w:t>專員</w:t>
      </w:r>
      <w:proofErr w:type="gramStart"/>
      <w:r w:rsidRPr="00C61B70">
        <w:rPr>
          <w:rFonts w:ascii="Times New Roman" w:eastAsia="標楷體" w:hAnsi="Times New Roman" w:cs="Times New Roman"/>
          <w:kern w:val="0"/>
          <w:szCs w:val="24"/>
        </w:rPr>
        <w:t>（</w:t>
      </w:r>
      <w:proofErr w:type="gramEnd"/>
      <w:r w:rsidRPr="00C61B70">
        <w:rPr>
          <w:rFonts w:ascii="Times New Roman" w:eastAsia="標楷體" w:hAnsi="Times New Roman" w:cs="Times New Roman"/>
          <w:kern w:val="0"/>
          <w:szCs w:val="24"/>
        </w:rPr>
        <w:t>yhfung5@ntu.edu.tw</w:t>
      </w:r>
      <w:proofErr w:type="gramStart"/>
      <w:r w:rsidRPr="00C61B70">
        <w:rPr>
          <w:rFonts w:ascii="Times New Roman" w:eastAsia="標楷體" w:hAnsi="Times New Roman" w:cs="Times New Roman"/>
          <w:kern w:val="0"/>
          <w:szCs w:val="24"/>
        </w:rPr>
        <w:t>）</w:t>
      </w:r>
      <w:proofErr w:type="gramEnd"/>
    </w:p>
    <w:sectPr w:rsidR="00C61B70" w:rsidRPr="00C61B70">
      <w:footerReference w:type="default" r:id="rId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04" w:rsidRDefault="005F2204" w:rsidP="003A55EB">
      <w:r>
        <w:separator/>
      </w:r>
    </w:p>
  </w:endnote>
  <w:endnote w:type="continuationSeparator" w:id="0">
    <w:p w:rsidR="005F2204" w:rsidRDefault="005F2204" w:rsidP="003A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303919"/>
      <w:docPartObj>
        <w:docPartGallery w:val="Page Numbers (Bottom of Page)"/>
        <w:docPartUnique/>
      </w:docPartObj>
    </w:sdtPr>
    <w:sdtEndPr/>
    <w:sdtContent>
      <w:p w:rsidR="003A55EB" w:rsidRDefault="003A55EB">
        <w:pPr>
          <w:pStyle w:val="a6"/>
          <w:jc w:val="center"/>
        </w:pPr>
        <w:r>
          <w:fldChar w:fldCharType="begin"/>
        </w:r>
        <w:r>
          <w:instrText>PAGE   \* MERGEFORMAT</w:instrText>
        </w:r>
        <w:r>
          <w:fldChar w:fldCharType="separate"/>
        </w:r>
        <w:r w:rsidR="0096197A" w:rsidRPr="0096197A">
          <w:rPr>
            <w:noProof/>
            <w:lang w:val="zh-TW"/>
          </w:rPr>
          <w:t>4</w:t>
        </w:r>
        <w:r>
          <w:fldChar w:fldCharType="end"/>
        </w:r>
      </w:p>
    </w:sdtContent>
  </w:sdt>
  <w:p w:rsidR="003A55EB" w:rsidRDefault="003A55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04" w:rsidRDefault="005F2204" w:rsidP="003A55EB">
      <w:r>
        <w:separator/>
      </w:r>
    </w:p>
  </w:footnote>
  <w:footnote w:type="continuationSeparator" w:id="0">
    <w:p w:rsidR="005F2204" w:rsidRDefault="005F2204" w:rsidP="003A55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FE5"/>
    <w:multiLevelType w:val="multilevel"/>
    <w:tmpl w:val="A1CC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145FD"/>
    <w:multiLevelType w:val="hybridMultilevel"/>
    <w:tmpl w:val="911C64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B203F2A"/>
    <w:multiLevelType w:val="multilevel"/>
    <w:tmpl w:val="DBFC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125E6"/>
    <w:multiLevelType w:val="multilevel"/>
    <w:tmpl w:val="4F42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D1FFF"/>
    <w:multiLevelType w:val="multilevel"/>
    <w:tmpl w:val="4AEA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C745D8"/>
    <w:multiLevelType w:val="multilevel"/>
    <w:tmpl w:val="7C7E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707618"/>
    <w:multiLevelType w:val="multilevel"/>
    <w:tmpl w:val="AB76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70"/>
    <w:rsid w:val="003A55EB"/>
    <w:rsid w:val="005A4CDC"/>
    <w:rsid w:val="005F2204"/>
    <w:rsid w:val="006336A5"/>
    <w:rsid w:val="00667452"/>
    <w:rsid w:val="007A64F1"/>
    <w:rsid w:val="008C59C3"/>
    <w:rsid w:val="0096197A"/>
    <w:rsid w:val="00C61B70"/>
    <w:rsid w:val="00D80843"/>
    <w:rsid w:val="00E60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1B3B"/>
  <w15:chartTrackingRefBased/>
  <w15:docId w15:val="{3032EDC9-6B9B-4792-B50B-29F4B514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6A5"/>
    <w:pPr>
      <w:ind w:leftChars="200" w:left="480"/>
    </w:pPr>
  </w:style>
  <w:style w:type="paragraph" w:styleId="a4">
    <w:name w:val="header"/>
    <w:basedOn w:val="a"/>
    <w:link w:val="a5"/>
    <w:uiPriority w:val="99"/>
    <w:unhideWhenUsed/>
    <w:rsid w:val="003A55EB"/>
    <w:pPr>
      <w:tabs>
        <w:tab w:val="center" w:pos="4153"/>
        <w:tab w:val="right" w:pos="8306"/>
      </w:tabs>
      <w:snapToGrid w:val="0"/>
    </w:pPr>
    <w:rPr>
      <w:sz w:val="20"/>
      <w:szCs w:val="20"/>
    </w:rPr>
  </w:style>
  <w:style w:type="character" w:customStyle="1" w:styleId="a5">
    <w:name w:val="頁首 字元"/>
    <w:basedOn w:val="a0"/>
    <w:link w:val="a4"/>
    <w:uiPriority w:val="99"/>
    <w:rsid w:val="003A55EB"/>
    <w:rPr>
      <w:sz w:val="20"/>
      <w:szCs w:val="20"/>
    </w:rPr>
  </w:style>
  <w:style w:type="paragraph" w:styleId="a6">
    <w:name w:val="footer"/>
    <w:basedOn w:val="a"/>
    <w:link w:val="a7"/>
    <w:uiPriority w:val="99"/>
    <w:unhideWhenUsed/>
    <w:rsid w:val="003A55EB"/>
    <w:pPr>
      <w:tabs>
        <w:tab w:val="center" w:pos="4153"/>
        <w:tab w:val="right" w:pos="8306"/>
      </w:tabs>
      <w:snapToGrid w:val="0"/>
    </w:pPr>
    <w:rPr>
      <w:sz w:val="20"/>
      <w:szCs w:val="20"/>
    </w:rPr>
  </w:style>
  <w:style w:type="character" w:customStyle="1" w:styleId="a7">
    <w:name w:val="頁尾 字元"/>
    <w:basedOn w:val="a0"/>
    <w:link w:val="a6"/>
    <w:uiPriority w:val="99"/>
    <w:rsid w:val="003A55EB"/>
    <w:rPr>
      <w:sz w:val="20"/>
      <w:szCs w:val="20"/>
    </w:rPr>
  </w:style>
  <w:style w:type="paragraph" w:styleId="a8">
    <w:name w:val="Balloon Text"/>
    <w:basedOn w:val="a"/>
    <w:link w:val="a9"/>
    <w:uiPriority w:val="99"/>
    <w:semiHidden/>
    <w:unhideWhenUsed/>
    <w:rsid w:val="005A4CD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4CDC"/>
    <w:rPr>
      <w:rFonts w:asciiTheme="majorHAnsi" w:eastAsiaTheme="majorEastAsia" w:hAnsiTheme="majorHAnsi" w:cstheme="majorBidi"/>
      <w:sz w:val="18"/>
      <w:szCs w:val="18"/>
    </w:rPr>
  </w:style>
  <w:style w:type="character" w:styleId="aa">
    <w:name w:val="Hyperlink"/>
    <w:basedOn w:val="a0"/>
    <w:uiPriority w:val="99"/>
    <w:unhideWhenUsed/>
    <w:rsid w:val="00961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79170">
      <w:bodyDiv w:val="1"/>
      <w:marLeft w:val="0"/>
      <w:marRight w:val="0"/>
      <w:marTop w:val="0"/>
      <w:marBottom w:val="0"/>
      <w:divBdr>
        <w:top w:val="none" w:sz="0" w:space="0" w:color="auto"/>
        <w:left w:val="none" w:sz="0" w:space="0" w:color="auto"/>
        <w:bottom w:val="none" w:sz="0" w:space="0" w:color="auto"/>
        <w:right w:val="none" w:sz="0" w:space="0" w:color="auto"/>
      </w:divBdr>
      <w:divsChild>
        <w:div w:id="9531817">
          <w:marLeft w:val="0"/>
          <w:marRight w:val="0"/>
          <w:marTop w:val="0"/>
          <w:marBottom w:val="0"/>
          <w:divBdr>
            <w:top w:val="none" w:sz="0" w:space="0" w:color="auto"/>
            <w:left w:val="none" w:sz="0" w:space="0" w:color="auto"/>
            <w:bottom w:val="none" w:sz="0" w:space="0" w:color="auto"/>
            <w:right w:val="none" w:sz="0" w:space="0" w:color="auto"/>
          </w:divBdr>
          <w:divsChild>
            <w:div w:id="461381978">
              <w:marLeft w:val="0"/>
              <w:marRight w:val="0"/>
              <w:marTop w:val="0"/>
              <w:marBottom w:val="0"/>
              <w:divBdr>
                <w:top w:val="none" w:sz="0" w:space="0" w:color="auto"/>
                <w:left w:val="none" w:sz="0" w:space="0" w:color="auto"/>
                <w:bottom w:val="none" w:sz="0" w:space="0" w:color="auto"/>
                <w:right w:val="none" w:sz="0" w:space="0" w:color="auto"/>
              </w:divBdr>
              <w:divsChild>
                <w:div w:id="1124227593">
                  <w:marLeft w:val="0"/>
                  <w:marRight w:val="0"/>
                  <w:marTop w:val="0"/>
                  <w:marBottom w:val="0"/>
                  <w:divBdr>
                    <w:top w:val="none" w:sz="0" w:space="0" w:color="auto"/>
                    <w:left w:val="none" w:sz="0" w:space="0" w:color="auto"/>
                    <w:bottom w:val="none" w:sz="0" w:space="0" w:color="auto"/>
                    <w:right w:val="none" w:sz="0" w:space="0" w:color="auto"/>
                  </w:divBdr>
                  <w:divsChild>
                    <w:div w:id="1882401596">
                      <w:marLeft w:val="0"/>
                      <w:marRight w:val="0"/>
                      <w:marTop w:val="0"/>
                      <w:marBottom w:val="0"/>
                      <w:divBdr>
                        <w:top w:val="none" w:sz="0" w:space="0" w:color="auto"/>
                        <w:left w:val="none" w:sz="0" w:space="0" w:color="auto"/>
                        <w:bottom w:val="none" w:sz="0" w:space="0" w:color="auto"/>
                        <w:right w:val="none" w:sz="0" w:space="0" w:color="auto"/>
                      </w:divBdr>
                      <w:divsChild>
                        <w:div w:id="984358597">
                          <w:marLeft w:val="0"/>
                          <w:marRight w:val="0"/>
                          <w:marTop w:val="0"/>
                          <w:marBottom w:val="0"/>
                          <w:divBdr>
                            <w:top w:val="none" w:sz="0" w:space="0" w:color="auto"/>
                            <w:left w:val="none" w:sz="0" w:space="0" w:color="auto"/>
                            <w:bottom w:val="none" w:sz="0" w:space="0" w:color="auto"/>
                            <w:right w:val="none" w:sz="0" w:space="0" w:color="auto"/>
                          </w:divBdr>
                          <w:divsChild>
                            <w:div w:id="1136921205">
                              <w:marLeft w:val="0"/>
                              <w:marRight w:val="0"/>
                              <w:marTop w:val="0"/>
                              <w:marBottom w:val="0"/>
                              <w:divBdr>
                                <w:top w:val="none" w:sz="0" w:space="0" w:color="auto"/>
                                <w:left w:val="none" w:sz="0" w:space="0" w:color="auto"/>
                                <w:bottom w:val="none" w:sz="0" w:space="0" w:color="auto"/>
                                <w:right w:val="none" w:sz="0" w:space="0" w:color="auto"/>
                              </w:divBdr>
                              <w:divsChild>
                                <w:div w:id="973296794">
                                  <w:marLeft w:val="0"/>
                                  <w:marRight w:val="0"/>
                                  <w:marTop w:val="0"/>
                                  <w:marBottom w:val="0"/>
                                  <w:divBdr>
                                    <w:top w:val="none" w:sz="0" w:space="0" w:color="auto"/>
                                    <w:left w:val="none" w:sz="0" w:space="0" w:color="auto"/>
                                    <w:bottom w:val="none" w:sz="0" w:space="0" w:color="auto"/>
                                    <w:right w:val="none" w:sz="0" w:space="0" w:color="auto"/>
                                  </w:divBdr>
                                  <w:divsChild>
                                    <w:div w:id="1487480382">
                                      <w:marLeft w:val="0"/>
                                      <w:marRight w:val="0"/>
                                      <w:marTop w:val="0"/>
                                      <w:marBottom w:val="0"/>
                                      <w:divBdr>
                                        <w:top w:val="none" w:sz="0" w:space="0" w:color="auto"/>
                                        <w:left w:val="none" w:sz="0" w:space="0" w:color="auto"/>
                                        <w:bottom w:val="none" w:sz="0" w:space="0" w:color="auto"/>
                                        <w:right w:val="none" w:sz="0" w:space="0" w:color="auto"/>
                                      </w:divBdr>
                                      <w:divsChild>
                                        <w:div w:id="1670058084">
                                          <w:marLeft w:val="0"/>
                                          <w:marRight w:val="0"/>
                                          <w:marTop w:val="0"/>
                                          <w:marBottom w:val="0"/>
                                          <w:divBdr>
                                            <w:top w:val="none" w:sz="0" w:space="0" w:color="auto"/>
                                            <w:left w:val="none" w:sz="0" w:space="0" w:color="auto"/>
                                            <w:bottom w:val="none" w:sz="0" w:space="0" w:color="auto"/>
                                            <w:right w:val="none" w:sz="0" w:space="0" w:color="auto"/>
                                          </w:divBdr>
                                          <w:divsChild>
                                            <w:div w:id="943225053">
                                              <w:marLeft w:val="0"/>
                                              <w:marRight w:val="0"/>
                                              <w:marTop w:val="0"/>
                                              <w:marBottom w:val="0"/>
                                              <w:divBdr>
                                                <w:top w:val="none" w:sz="0" w:space="0" w:color="auto"/>
                                                <w:left w:val="none" w:sz="0" w:space="0" w:color="auto"/>
                                                <w:bottom w:val="none" w:sz="0" w:space="0" w:color="auto"/>
                                                <w:right w:val="none" w:sz="0" w:space="0" w:color="auto"/>
                                              </w:divBdr>
                                              <w:divsChild>
                                                <w:div w:id="640310487">
                                                  <w:marLeft w:val="0"/>
                                                  <w:marRight w:val="0"/>
                                                  <w:marTop w:val="0"/>
                                                  <w:marBottom w:val="0"/>
                                                  <w:divBdr>
                                                    <w:top w:val="none" w:sz="0" w:space="0" w:color="auto"/>
                                                    <w:left w:val="none" w:sz="0" w:space="0" w:color="auto"/>
                                                    <w:bottom w:val="none" w:sz="0" w:space="0" w:color="auto"/>
                                                    <w:right w:val="none" w:sz="0" w:space="0" w:color="auto"/>
                                                  </w:divBdr>
                                                  <w:divsChild>
                                                    <w:div w:id="2105804675">
                                                      <w:marLeft w:val="0"/>
                                                      <w:marRight w:val="0"/>
                                                      <w:marTop w:val="0"/>
                                                      <w:marBottom w:val="0"/>
                                                      <w:divBdr>
                                                        <w:top w:val="none" w:sz="0" w:space="0" w:color="auto"/>
                                                        <w:left w:val="none" w:sz="0" w:space="0" w:color="auto"/>
                                                        <w:bottom w:val="none" w:sz="0" w:space="0" w:color="auto"/>
                                                        <w:right w:val="none" w:sz="0" w:space="0" w:color="auto"/>
                                                      </w:divBdr>
                                                      <w:divsChild>
                                                        <w:div w:id="5342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469838">
      <w:bodyDiv w:val="1"/>
      <w:marLeft w:val="0"/>
      <w:marRight w:val="0"/>
      <w:marTop w:val="0"/>
      <w:marBottom w:val="0"/>
      <w:divBdr>
        <w:top w:val="none" w:sz="0" w:space="0" w:color="auto"/>
        <w:left w:val="none" w:sz="0" w:space="0" w:color="auto"/>
        <w:bottom w:val="none" w:sz="0" w:space="0" w:color="auto"/>
        <w:right w:val="none" w:sz="0" w:space="0" w:color="auto"/>
      </w:divBdr>
    </w:div>
    <w:div w:id="1338071400">
      <w:bodyDiv w:val="1"/>
      <w:marLeft w:val="0"/>
      <w:marRight w:val="0"/>
      <w:marTop w:val="0"/>
      <w:marBottom w:val="0"/>
      <w:divBdr>
        <w:top w:val="none" w:sz="0" w:space="0" w:color="auto"/>
        <w:left w:val="none" w:sz="0" w:space="0" w:color="auto"/>
        <w:bottom w:val="none" w:sz="0" w:space="0" w:color="auto"/>
        <w:right w:val="none" w:sz="0" w:space="0" w:color="auto"/>
      </w:divBdr>
    </w:div>
    <w:div w:id="20276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s.ntu.edu.tw/zh-hant/apply/degree-students/international-students/" TargetMode="External"/><Relationship Id="rId13" Type="http://schemas.openxmlformats.org/officeDocument/2006/relationships/hyperlink" Target="mailto:yhfung5@ntu.edu.tw" TargetMode="External"/><Relationship Id="rId18" Type="http://schemas.openxmlformats.org/officeDocument/2006/relationships/hyperlink" Target="https://admissions.ntu.edu.tw/apply/degree-students/international-student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dmissions.ntu.edu.tw/zh-hant/apply/degree-students/international-students/" TargetMode="External"/><Relationship Id="rId12" Type="http://schemas.openxmlformats.org/officeDocument/2006/relationships/hyperlink" Target="https://forms.gle/AQRzuvr1yrn2pXck9" TargetMode="External"/><Relationship Id="rId17" Type="http://schemas.openxmlformats.org/officeDocument/2006/relationships/hyperlink" Target="https://admissions.ntu.edu.tw/zh-hant/apply/degree-students/international-students/" TargetMode="External"/><Relationship Id="rId2" Type="http://schemas.openxmlformats.org/officeDocument/2006/relationships/styles" Target="styles.xml"/><Relationship Id="rId16" Type="http://schemas.openxmlformats.org/officeDocument/2006/relationships/hyperlink" Target="https://forms.gle/AQRzuvr1yrn2pXck9" TargetMode="External"/><Relationship Id="rId20" Type="http://schemas.openxmlformats.org/officeDocument/2006/relationships/hyperlink" Target="https://forms.gle/AQRzuvr1yrn2pXck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AQRzuvr1yrn2pXck9" TargetMode="External"/><Relationship Id="rId5" Type="http://schemas.openxmlformats.org/officeDocument/2006/relationships/footnotes" Target="footnotes.xml"/><Relationship Id="rId15" Type="http://schemas.openxmlformats.org/officeDocument/2006/relationships/hyperlink" Target="https://forms.gle/AQRzuvr1yrn2pXck9" TargetMode="External"/><Relationship Id="rId23" Type="http://schemas.openxmlformats.org/officeDocument/2006/relationships/theme" Target="theme/theme1.xml"/><Relationship Id="rId10" Type="http://schemas.openxmlformats.org/officeDocument/2006/relationships/hyperlink" Target="https://admissions.ntu.edu.tw/apply/degree-students/international-students/" TargetMode="External"/><Relationship Id="rId19" Type="http://schemas.openxmlformats.org/officeDocument/2006/relationships/hyperlink" Target="https://forms.gle/AQRzuvr1yrn2pXck9" TargetMode="External"/><Relationship Id="rId4" Type="http://schemas.openxmlformats.org/officeDocument/2006/relationships/webSettings" Target="webSettings.xml"/><Relationship Id="rId9" Type="http://schemas.openxmlformats.org/officeDocument/2006/relationships/hyperlink" Target="https://admissions.ntu.edu.tw/apply/degree-students/international-students/" TargetMode="External"/><Relationship Id="rId14" Type="http://schemas.openxmlformats.org/officeDocument/2006/relationships/hyperlink" Target="https://admissions.ntu.edu.tw/apply/degree-students/international-students/"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11</cp:revision>
  <cp:lastPrinted>2024-12-19T13:55:00Z</cp:lastPrinted>
  <dcterms:created xsi:type="dcterms:W3CDTF">2024-12-19T13:34:00Z</dcterms:created>
  <dcterms:modified xsi:type="dcterms:W3CDTF">2024-12-19T14:17:00Z</dcterms:modified>
</cp:coreProperties>
</file>